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DED" w:rsidRPr="00594DED" w:rsidRDefault="00594DED" w:rsidP="00594D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594DED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Výber z publikačnej činnosti </w:t>
      </w:r>
    </w:p>
    <w:p w:rsidR="00594DED" w:rsidRPr="00594DED" w:rsidRDefault="00594DED" w:rsidP="00594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94DE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Vedecké a odborné monografie:</w:t>
      </w:r>
    </w:p>
    <w:p w:rsidR="00594DED" w:rsidRPr="00594DED" w:rsidRDefault="00594DED" w:rsidP="00594D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Beláková, Mária: </w:t>
      </w:r>
      <w:r w:rsidRPr="00594DE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Vlastné meno ako príbeh a hra.</w:t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Trnava : </w:t>
      </w:r>
      <w:proofErr w:type="spellStart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>Typi</w:t>
      </w:r>
      <w:proofErr w:type="spellEnd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>Universitatis</w:t>
      </w:r>
      <w:proofErr w:type="spellEnd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>Tyrnaviensis</w:t>
      </w:r>
      <w:proofErr w:type="spellEnd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2010, 130 s. ISBN 978</w:t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noBreakHyphen/>
        <w:t>80</w:t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noBreakHyphen/>
        <w:t>8082</w:t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noBreakHyphen/>
        <w:t>405</w:t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noBreakHyphen/>
        <w:t>1.</w:t>
      </w:r>
    </w:p>
    <w:p w:rsidR="00594DED" w:rsidRPr="00594DED" w:rsidRDefault="00594DED" w:rsidP="00594D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>Bílik</w:t>
      </w:r>
      <w:proofErr w:type="spellEnd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René, </w:t>
      </w:r>
      <w:proofErr w:type="spellStart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>et</w:t>
      </w:r>
      <w:proofErr w:type="spellEnd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al.: </w:t>
      </w:r>
      <w:r w:rsidRPr="00594DE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Teoretické aspekty jazykového a literárneho vzdelávania.</w:t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Trnava : </w:t>
      </w:r>
      <w:proofErr w:type="spellStart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>Typi</w:t>
      </w:r>
      <w:proofErr w:type="spellEnd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>Universitatis</w:t>
      </w:r>
      <w:proofErr w:type="spellEnd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>Tyrnaviensis</w:t>
      </w:r>
      <w:proofErr w:type="spellEnd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>/VEDA, 2011, 111 s. ISBN 978</w:t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noBreakHyphen/>
        <w:t>80</w:t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noBreakHyphen/>
        <w:t>8082</w:t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noBreakHyphen/>
        <w:t>497</w:t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noBreakHyphen/>
        <w:t xml:space="preserve">6 (spoluautori: R. </w:t>
      </w:r>
      <w:proofErr w:type="spellStart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>Bílik</w:t>
      </w:r>
      <w:proofErr w:type="spellEnd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E. </w:t>
      </w:r>
      <w:proofErr w:type="spellStart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>Chudíková</w:t>
      </w:r>
      <w:proofErr w:type="spellEnd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R. </w:t>
      </w:r>
      <w:proofErr w:type="spellStart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>Raffaj</w:t>
      </w:r>
      <w:proofErr w:type="spellEnd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>).</w:t>
      </w:r>
    </w:p>
    <w:p w:rsidR="00594DED" w:rsidRDefault="00594DED" w:rsidP="00594D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Beláková, Mária: </w:t>
      </w:r>
      <w:r w:rsidRPr="00594DE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Hydronymia severnej časti povodia Malého Dunaja.</w:t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Trnava : Trnavská univerzita v Trnave, 2014. 184 s. ISBN 978</w:t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noBreakHyphen/>
        <w:t>80</w:t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noBreakHyphen/>
        <w:t>8082</w:t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noBreakHyphen/>
        <w:t>826</w:t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noBreakHyphen/>
        <w:t xml:space="preserve">4. Dostupné na: </w:t>
      </w:r>
      <w:r w:rsidRPr="00594DED">
        <w:rPr>
          <w:rFonts w:ascii="Cambria Math" w:eastAsia="Times New Roman" w:hAnsi="Cambria Math" w:cs="Cambria Math"/>
          <w:sz w:val="24"/>
          <w:szCs w:val="24"/>
          <w:lang w:eastAsia="sk-SK"/>
        </w:rPr>
        <w:t>⟨</w:t>
      </w:r>
      <w:hyperlink r:id="rId6" w:tgtFrame="_blank" w:history="1">
        <w:r w:rsidRPr="00594DED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sk-SK"/>
          </w:rPr>
          <w:drawing>
            <wp:inline distT="0" distB="0" distL="0" distR="0" wp14:anchorId="42CC19DC" wp14:editId="2B08D7DA">
              <wp:extent cx="156845" cy="156845"/>
              <wp:effectExtent l="0" t="0" r="0" b="0"/>
              <wp:docPr id="1" name="Obrázok 1" descr="ikona">
                <a:hlinkClick xmlns:a="http://schemas.openxmlformats.org/drawingml/2006/main" r:id="rId6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3" descr="ikona">
                        <a:hlinkClick r:id="rId6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684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94D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https://​pdf.​truni.​sk/​download?​monografie/​belakova</w:t>
        </w:r>
        <w:r w:rsidRPr="00594D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softHyphen/>
        </w:r>
        <w:r w:rsidRPr="00594D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noBreakHyphen/>
          <w:t>hydronymia</w:t>
        </w:r>
        <w:r w:rsidRPr="00594D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softHyphen/>
        </w:r>
        <w:r w:rsidRPr="00594D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noBreakHyphen/>
          <w:t>2014.​pdf </w:t>
        </w:r>
        <w:r w:rsidRPr="00594DED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sk-SK"/>
          </w:rPr>
          <w:drawing>
            <wp:inline distT="0" distB="0" distL="0" distR="0" wp14:anchorId="0D4D9240" wp14:editId="73F062BC">
              <wp:extent cx="6985" cy="6985"/>
              <wp:effectExtent l="0" t="0" r="0" b="0"/>
              <wp:docPr id="2" name="Obrázok 2" descr="otvárané v novom okne&#10;(obvykle ide o externý odkaz)">
                <a:hlinkClick xmlns:a="http://schemas.openxmlformats.org/drawingml/2006/main" r:id="rId6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 descr="otvárané v novom okne&#10;(obvykle ide o externý odkaz)">
                        <a:hlinkClick r:id="rId6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85" cy="6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94DE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2,69 MB (2,56 </w:t>
      </w:r>
      <w:proofErr w:type="spellStart"/>
      <w:r w:rsidRPr="00594DE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MiB</w:t>
      </w:r>
      <w:proofErr w:type="spellEnd"/>
      <w:r w:rsidRPr="00594DE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), 19. 12. 2014</w:t>
      </w:r>
      <w:r w:rsidRPr="00594DED">
        <w:rPr>
          <w:rFonts w:ascii="Cambria Math" w:eastAsia="Times New Roman" w:hAnsi="Cambria Math" w:cs="Cambria Math"/>
          <w:sz w:val="24"/>
          <w:szCs w:val="24"/>
          <w:lang w:eastAsia="sk-SK"/>
        </w:rPr>
        <w:t>⟩</w:t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594DED" w:rsidRDefault="00594DED" w:rsidP="00594D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Beláková, M. – Hladký, J. – Závodný, A.: </w:t>
      </w:r>
      <w:r w:rsidRPr="00594DE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Hydronymia Malého Dunaja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Trnava 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Typi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Universitatis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Tyrnaviensis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2018. 533 s. ISBN 978-80-568-0167-3</w:t>
      </w:r>
    </w:p>
    <w:p w:rsidR="00960ABD" w:rsidRPr="00594DED" w:rsidRDefault="00960ABD" w:rsidP="00960AB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94DED" w:rsidRPr="00594DED" w:rsidRDefault="00594DED" w:rsidP="00594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94DE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Učebnice, skriptá</w:t>
      </w:r>
      <w:r w:rsidR="00960AB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</w:t>
      </w:r>
      <w:r w:rsidRPr="00594DE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didaktické materiály</w:t>
      </w:r>
      <w:r w:rsidR="00960AB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 hry</w:t>
      </w:r>
      <w:r w:rsidRPr="00594DE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</w:p>
    <w:p w:rsidR="00594DED" w:rsidRPr="00594DED" w:rsidRDefault="00594DED" w:rsidP="00594D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Čo čítať so žiakmi na 2. stupni ZŠ? In </w:t>
      </w:r>
      <w:r w:rsidRPr="00594DE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Sprievodca triedneho učiteľa.</w:t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Bratislava : Odborné nakladateľstvo Dr. </w:t>
      </w:r>
      <w:proofErr w:type="spellStart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>Josef</w:t>
      </w:r>
      <w:proofErr w:type="spellEnd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>Raabe</w:t>
      </w:r>
      <w:proofErr w:type="spellEnd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Slovensko, aktualizácia 11/2007. S. A 2.11/1</w:t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noBreakHyphen/>
        <w:t>18. ISBN 80</w:t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noBreakHyphen/>
        <w:t>89182</w:t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noBreakHyphen/>
        <w:t>03</w:t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noBreakHyphen/>
        <w:t>0</w:t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noBreakHyphen/>
        <w:t>8.</w:t>
      </w:r>
    </w:p>
    <w:p w:rsidR="00594DED" w:rsidRPr="00594DED" w:rsidRDefault="00594DED" w:rsidP="00594D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Nie je hlava ako hlava. In </w:t>
      </w:r>
      <w:proofErr w:type="spellStart"/>
      <w:r w:rsidRPr="00594DE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Kafomet</w:t>
      </w:r>
      <w:proofErr w:type="spellEnd"/>
      <w:r w:rsidRPr="00594DE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.</w:t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Katalóg foriem a metód ISCED 2 v praxi 5. a 6. ročníka ZŠ. 2. a 3. aktualizácia (dvojčíslo). Veľké Leváre : INFRA Slovakia 2012. ISSN 1804</w:t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noBreakHyphen/>
        <w:t>090X.</w:t>
      </w:r>
    </w:p>
    <w:p w:rsidR="00594DED" w:rsidRPr="00594DED" w:rsidRDefault="00594DED" w:rsidP="00594D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Načo vlastníme vlastné mená? In </w:t>
      </w:r>
      <w:proofErr w:type="spellStart"/>
      <w:r w:rsidRPr="00594DE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Kafomet</w:t>
      </w:r>
      <w:proofErr w:type="spellEnd"/>
      <w:r w:rsidRPr="00594DE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.</w:t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Katalóg foriem a metód ISCED 2 v praxi 5. a 6. ročníka ZŠ. Veľké Leváre : INFRA Slovakia 2010. ISSN 1804</w:t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noBreakHyphen/>
        <w:t>090X.</w:t>
      </w:r>
    </w:p>
    <w:p w:rsidR="00594DED" w:rsidRPr="00594DED" w:rsidRDefault="00594DED" w:rsidP="00594D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>Bandurky</w:t>
      </w:r>
      <w:proofErr w:type="spellEnd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krumple, </w:t>
      </w:r>
      <w:proofErr w:type="spellStart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>erteple</w:t>
      </w:r>
      <w:proofErr w:type="spellEnd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… načo sú nám aj zemiaky? In </w:t>
      </w:r>
      <w:proofErr w:type="spellStart"/>
      <w:r w:rsidRPr="00594DE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Kafomet</w:t>
      </w:r>
      <w:proofErr w:type="spellEnd"/>
      <w:r w:rsidRPr="00594DE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.</w:t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Katalóg foriem a metód ISCED 2 v praxi 5. a 6. ročníka ZŠ. 1. aktualizácia (apríl 2010). Veľké Leváre : INFRA Slovakia 2010. ISSN 1804</w:t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noBreakHyphen/>
        <w:t>090X.</w:t>
      </w:r>
    </w:p>
    <w:p w:rsidR="00594DED" w:rsidRPr="00594DED" w:rsidRDefault="00594DED" w:rsidP="00594D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94DE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Didaktická príručka pre učiteľov. Slovenský jazyk pre 1. stupeň ZŠ.</w:t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Trnava : Trnavská univerzita v Trnave 2010, 96 s. ISBN 978</w:t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noBreakHyphen/>
        <w:t>80</w:t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noBreakHyphen/>
        <w:t>8082</w:t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noBreakHyphen/>
        <w:t>376</w:t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noBreakHyphen/>
        <w:t>4 (podiel autorstva 40 %; spoluautorky A. Rýzková, M. Moravčíková).</w:t>
      </w:r>
    </w:p>
    <w:p w:rsidR="00594DED" w:rsidRPr="00594DED" w:rsidRDefault="00594DED" w:rsidP="00594D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94DE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Didaktická príručka pre učiteľov. Slovenský jazyk pre 2. stupeň ZŠ.</w:t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Trnava : Trnavská univerzita v Trnave 2010, 81 s. ISBN 978</w:t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noBreakHyphen/>
        <w:t>80</w:t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noBreakHyphen/>
        <w:t>8082</w:t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noBreakHyphen/>
        <w:t>377</w:t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noBreakHyphen/>
        <w:t xml:space="preserve">1 (podiel autorky 35 %; spoluautorky M. Moravčíková, G. </w:t>
      </w:r>
      <w:proofErr w:type="spellStart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>Magalová</w:t>
      </w:r>
      <w:proofErr w:type="spellEnd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>).</w:t>
      </w:r>
    </w:p>
    <w:p w:rsidR="00594DED" w:rsidRPr="00594DED" w:rsidRDefault="00594DED" w:rsidP="00594D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94DE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Inovatívne námety na slovenský jazyk a literatúru (5. – 6. ročník ZŠ).</w:t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Veľké Leváre : INFRA Slovakia 2011, 84 s. (spoluautorka J. Rovenská).</w:t>
      </w:r>
    </w:p>
    <w:p w:rsidR="00594DED" w:rsidRPr="00594DED" w:rsidRDefault="00594DED" w:rsidP="00594D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>Kde sa píšu čiarky? Ja na to mám… …ja sa to naučím. Bratislava : Fragment 2011, 80 s. ISBN 978</w:t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noBreakHyphen/>
        <w:t>80</w:t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noBreakHyphen/>
        <w:t>8089</w:t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noBreakHyphen/>
        <w:t>549</w:t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noBreakHyphen/>
        <w:t>5.</w:t>
      </w:r>
    </w:p>
    <w:p w:rsidR="00594DED" w:rsidRPr="00594DED" w:rsidRDefault="00594DED" w:rsidP="00594D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94DE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Píšem bez chýb.</w:t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Bratislava : Fragment, 2013. 232 s. ISBN 9788080897567 (spoluautori: L. G. </w:t>
      </w:r>
      <w:proofErr w:type="spellStart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>Ološtiaková</w:t>
      </w:r>
      <w:proofErr w:type="spellEnd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M. </w:t>
      </w:r>
      <w:proofErr w:type="spellStart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>Ološtiak</w:t>
      </w:r>
      <w:proofErr w:type="spellEnd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>).</w:t>
      </w:r>
    </w:p>
    <w:p w:rsidR="00594DED" w:rsidRPr="00594DED" w:rsidRDefault="00594DED" w:rsidP="00594D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94DE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Slovenský jazyk v primárnom vzdelávaní 1.</w:t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Trnava : Pedagogická fakulta Trnavskej univerzity v Trnave, 2013. [on</w:t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noBreakHyphen/>
        <w:t>line] 89 s. ISBN 978</w:t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noBreakHyphen/>
        <w:t>80</w:t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noBreakHyphen/>
        <w:t>8082</w:t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noBreakHyphen/>
        <w:t>613</w:t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noBreakHyphen/>
        <w:t>0.</w:t>
      </w:r>
    </w:p>
    <w:p w:rsidR="00594DED" w:rsidRPr="00594DED" w:rsidRDefault="00594DED" w:rsidP="00594D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94DE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Teória a prax vyučovania slovenského jazyka I. (Úvod do problematiky).</w:t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[1. vyd.]. Trnava : Pedagogická fakulta Trnavskej univerzity v Trnave, 2017. </w:t>
      </w:r>
      <w:proofErr w:type="spellStart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>Online</w:t>
      </w:r>
      <w:proofErr w:type="spellEnd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>, 93 s., ISBN 978</w:t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noBreakHyphen/>
        <w:t>80</w:t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noBreakHyphen/>
        <w:t>568</w:t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noBreakHyphen/>
        <w:t>0066</w:t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noBreakHyphen/>
        <w:t>9.</w:t>
      </w:r>
    </w:p>
    <w:p w:rsidR="00594DED" w:rsidRPr="00594DED" w:rsidRDefault="00594DED" w:rsidP="00594D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94DE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lastRenderedPageBreak/>
        <w:t>Teória a prax vyučovania slovenského jazyka II. (Obsahová a procesuálna stránka).</w:t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[1. vyd.]. Trnava : Pedagogická fakulta Trnavskej univerzity v Trnave, 2017. 75 s. ISBN 978</w:t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noBreakHyphen/>
        <w:t>80</w:t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noBreakHyphen/>
        <w:t>568</w:t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noBreakHyphen/>
        <w:t>0097</w:t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noBreakHyphen/>
        <w:t>3.</w:t>
      </w:r>
    </w:p>
    <w:p w:rsidR="00594DED" w:rsidRDefault="00594DED" w:rsidP="00594D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94DE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Teória a prax vyučovania slovenského jazyka III. (Metódy vo vyučovaní slovenského jazyka).</w:t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1. vyd. Trnava : Trnavská univerzita v Trnave. Pedagogická fakulta. 2018. 69 s. ISBN 978</w:t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noBreakHyphen/>
        <w:t>80</w:t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noBreakHyphen/>
        <w:t>568</w:t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noBreakHyphen/>
        <w:t>0118</w:t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noBreakHyphen/>
        <w:t xml:space="preserve">5. Dostupné na: </w:t>
      </w:r>
      <w:r w:rsidRPr="00594DED">
        <w:rPr>
          <w:rFonts w:ascii="Cambria Math" w:eastAsia="Times New Roman" w:hAnsi="Cambria Math" w:cs="Cambria Math"/>
          <w:sz w:val="24"/>
          <w:szCs w:val="24"/>
          <w:lang w:eastAsia="sk-SK"/>
        </w:rPr>
        <w:t>⟨</w:t>
      </w:r>
      <w:hyperlink r:id="rId9" w:tgtFrame="_blank" w:history="1">
        <w:r w:rsidRPr="00594DED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sk-SK"/>
          </w:rPr>
          <w:drawing>
            <wp:inline distT="0" distB="0" distL="0" distR="0" wp14:anchorId="523B0C02" wp14:editId="3E489141">
              <wp:extent cx="156845" cy="156845"/>
              <wp:effectExtent l="0" t="0" r="0" b="0"/>
              <wp:docPr id="3" name="Obrázok 3" descr="ikona">
                <a:hlinkClick xmlns:a="http://schemas.openxmlformats.org/drawingml/2006/main" r:id="rId9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5" descr="ikona">
                        <a:hlinkClick r:id="rId9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684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94D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https://​pdf.​truni.​sk/​download?​e</w:t>
        </w:r>
        <w:r w:rsidRPr="00594D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softHyphen/>
        </w:r>
        <w:r w:rsidRPr="00594D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noBreakHyphen/>
          <w:t>ucebnice/​belakova</w:t>
        </w:r>
        <w:r w:rsidRPr="00594D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softHyphen/>
        </w:r>
        <w:r w:rsidRPr="00594D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noBreakHyphen/>
          <w:t>tpvsj3</w:t>
        </w:r>
        <w:r w:rsidRPr="00594D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softHyphen/>
        </w:r>
        <w:r w:rsidRPr="00594D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noBreakHyphen/>
          <w:t>2018.​pdf </w:t>
        </w:r>
        <w:r w:rsidRPr="00594DED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sk-SK"/>
          </w:rPr>
          <w:drawing>
            <wp:inline distT="0" distB="0" distL="0" distR="0" wp14:anchorId="00F92D01" wp14:editId="7240304A">
              <wp:extent cx="6985" cy="6985"/>
              <wp:effectExtent l="0" t="0" r="0" b="0"/>
              <wp:docPr id="4" name="Obrázok 4" descr="otvárané v novom okne&#10;(obvykle ide o externý odkaz)">
                <a:hlinkClick xmlns:a="http://schemas.openxmlformats.org/drawingml/2006/main" r:id="rId9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6" descr="otvárané v novom okne&#10;(obvykle ide o externý odkaz)">
                        <a:hlinkClick r:id="rId9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85" cy="6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94DE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1,17 MB (1,12 </w:t>
      </w:r>
      <w:proofErr w:type="spellStart"/>
      <w:r w:rsidRPr="00594DE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MiB</w:t>
      </w:r>
      <w:proofErr w:type="spellEnd"/>
      <w:r w:rsidRPr="00594DE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), 1. 6. 2018</w:t>
      </w:r>
      <w:r w:rsidRPr="00594DED">
        <w:rPr>
          <w:rFonts w:ascii="Cambria Math" w:eastAsia="Times New Roman" w:hAnsi="Cambria Math" w:cs="Cambria Math"/>
          <w:sz w:val="24"/>
          <w:szCs w:val="24"/>
          <w:lang w:eastAsia="sk-SK"/>
        </w:rPr>
        <w:t>⟩</w:t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960ABD" w:rsidRDefault="00960ABD" w:rsidP="00960A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60AB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Bystríkova pomôcka</w:t>
      </w:r>
      <w:r w:rsidRPr="00960ABD">
        <w:rPr>
          <w:rFonts w:ascii="Times New Roman" w:eastAsia="Times New Roman" w:hAnsi="Times New Roman" w:cs="Times New Roman"/>
          <w:sz w:val="24"/>
          <w:szCs w:val="24"/>
          <w:lang w:eastAsia="sk-SK"/>
        </w:rPr>
        <w:t>: myš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lienkové mapy – slovenský jazyk</w:t>
      </w:r>
      <w:r w:rsidRPr="00960A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prehľad učiva zo slovenského jazyka v myšlienkových mapách.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Veľké Leváre: INFRA Slovakia, 2021. 38 s.</w:t>
      </w:r>
      <w:r w:rsidRPr="00960A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ISBN 978-80-89990-18-4</w:t>
      </w:r>
    </w:p>
    <w:p w:rsidR="00960ABD" w:rsidRPr="00960ABD" w:rsidRDefault="00960ABD" w:rsidP="00960ABD">
      <w:pPr>
        <w:pStyle w:val="Odsekzoznamu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60A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Didaktická hra </w:t>
      </w:r>
      <w:r w:rsidRPr="00960AB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Cez remeslá k vybraným slovám</w:t>
      </w:r>
      <w:r w:rsidRPr="00960A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Veľké Leváre: INFRA Slovakia, 2021. </w:t>
      </w:r>
    </w:p>
    <w:p w:rsidR="00960ABD" w:rsidRPr="00960ABD" w:rsidRDefault="00960ABD" w:rsidP="00342C1E">
      <w:pPr>
        <w:pStyle w:val="Odsekzoznamu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42356" w:rsidRDefault="00594DED" w:rsidP="00242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94DE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Ostatné vedecké a odborné práce:</w:t>
      </w:r>
    </w:p>
    <w:p w:rsidR="00594DED" w:rsidRPr="00594DED" w:rsidRDefault="00594DED" w:rsidP="00594D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Vlastné meno – didaktický problém?! In </w:t>
      </w:r>
      <w:r w:rsidRPr="00594DE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Slovo o slove.</w:t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12. Zborník Katedry komunikačnej a literárnej výchovy Pedagogickej fakulty Prešovskej univerzity. </w:t>
      </w:r>
      <w:proofErr w:type="spellStart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>Ed</w:t>
      </w:r>
      <w:proofErr w:type="spellEnd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>. Ľ. Sičáková – Ľ. Liptáková. 1. vyd. Prešov : Prešovská univerzita v Prešove, Pedagogická fakulta 2006, s. 128–129. ISBN 80</w:t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noBreakHyphen/>
        <w:t>8068</w:t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noBreakHyphen/>
        <w:t>491</w:t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noBreakHyphen/>
        <w:t>X.</w:t>
      </w:r>
    </w:p>
    <w:p w:rsidR="00594DED" w:rsidRPr="00594DED" w:rsidRDefault="00594DED" w:rsidP="00594D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Komunikačný aspekt proprií vo vyučovaní materinského jazyka. In </w:t>
      </w:r>
      <w:r w:rsidRPr="00594DE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Slovo o slove.</w:t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13. Zborník Katedry komunikačnej a literárnej výchovy Pedagogickej fakulty Prešovskej univerzity. </w:t>
      </w:r>
      <w:proofErr w:type="spellStart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>Ed</w:t>
      </w:r>
      <w:proofErr w:type="spellEnd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Ľ. Sičáková – Ľ. Liptáková – B. </w:t>
      </w:r>
      <w:proofErr w:type="spellStart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>Hlebová</w:t>
      </w:r>
      <w:proofErr w:type="spellEnd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>. 1. vyd. Prešov : Prešovská univerzita v Prešove, Pedagogická fakulta, Katedra komunikačnej a literárnej výchovy 2007, s. 251–254. ISBN 978</w:t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noBreakHyphen/>
        <w:t>80</w:t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noBreakHyphen/>
        <w:t>8068</w:t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noBreakHyphen/>
        <w:t>646</w:t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noBreakHyphen/>
        <w:t>8.</w:t>
      </w:r>
    </w:p>
    <w:p w:rsidR="00594DED" w:rsidRPr="00594DED" w:rsidRDefault="00594DED" w:rsidP="00594D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Vyučovanie proprií s komunikačným zameraním. In </w:t>
      </w:r>
      <w:r w:rsidRPr="00594DE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Slovenský jazyk a literatúra v škole,</w:t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2007/2008, roč. 54, č. 3–4, s. 121–123.</w:t>
      </w:r>
    </w:p>
    <w:p w:rsidR="00594DED" w:rsidRPr="00594DED" w:rsidRDefault="00594DED" w:rsidP="00594D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>Fungovanie antroponyma v </w:t>
      </w:r>
      <w:proofErr w:type="spellStart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>mikrosociálnom</w:t>
      </w:r>
      <w:proofErr w:type="spellEnd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prostredí z didaktického pohľadu. In </w:t>
      </w:r>
      <w:r w:rsidRPr="00594DE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Acta </w:t>
      </w:r>
      <w:proofErr w:type="spellStart"/>
      <w:r w:rsidRPr="00594DE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onomastica</w:t>
      </w:r>
      <w:proofErr w:type="spellEnd"/>
      <w:r w:rsidRPr="00594DE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.</w:t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48. </w:t>
      </w:r>
      <w:proofErr w:type="spellStart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>Red</w:t>
      </w:r>
      <w:proofErr w:type="spellEnd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M. </w:t>
      </w:r>
      <w:proofErr w:type="spellStart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>Harvalík</w:t>
      </w:r>
      <w:proofErr w:type="spellEnd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Praha : Ústav </w:t>
      </w:r>
      <w:proofErr w:type="spellStart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>pro</w:t>
      </w:r>
      <w:proofErr w:type="spellEnd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jazyk český AV ČR 2007. S. 7–10. ISBN 80</w:t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noBreakHyphen/>
        <w:t>86496</w:t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noBreakHyphen/>
        <w:t>36</w:t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noBreakHyphen/>
        <w:t>8.</w:t>
      </w:r>
    </w:p>
    <w:p w:rsidR="00594DED" w:rsidRPr="00594DED" w:rsidRDefault="00594DED" w:rsidP="00594D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>Povesť o </w:t>
      </w:r>
      <w:proofErr w:type="spellStart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>Breslave</w:t>
      </w:r>
      <w:proofErr w:type="spellEnd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> – hovoriace mená. [Antalová, Elena: Povesť o </w:t>
      </w:r>
      <w:proofErr w:type="spellStart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>Breslave</w:t>
      </w:r>
      <w:proofErr w:type="spellEnd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Pôvodná rozprávková hra (získala 3. cenu v autorskej súťaži na pôvodnú rozprávkovú hru 2004). In </w:t>
      </w:r>
      <w:r w:rsidRPr="00594DE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Kultúra slova,</w:t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2008, roč. 42, č. 2, s. 113–118 (</w:t>
      </w:r>
      <w:proofErr w:type="spellStart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>rec</w:t>
      </w:r>
      <w:proofErr w:type="spellEnd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>.).</w:t>
      </w:r>
    </w:p>
    <w:p w:rsidR="00594DED" w:rsidRPr="00594DED" w:rsidRDefault="00594DED" w:rsidP="00594D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 učiteľskej prezývke vo vyučovacom procese. In </w:t>
      </w:r>
      <w:r w:rsidRPr="00594DE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Slovenský jazyk a literatúra v škole,</w:t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2008/2009, roč. 55, č. 7–8, s. 205–210.</w:t>
      </w:r>
    </w:p>
    <w:p w:rsidR="00594DED" w:rsidRPr="00594DED" w:rsidRDefault="00594DED" w:rsidP="00594D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Didaktika vlastného mena (základné východiská a aspekty). In </w:t>
      </w:r>
      <w:r w:rsidRPr="00594DE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Slovenská reč,</w:t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2010, roč. 75, č. 4–5, s. 343–346.</w:t>
      </w:r>
    </w:p>
    <w:p w:rsidR="00594DED" w:rsidRPr="00594DED" w:rsidRDefault="00594DED" w:rsidP="00594D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>Odkaz veršovanej kroniky obce Cífer z roku 1813 (</w:t>
      </w:r>
      <w:proofErr w:type="spellStart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>Czsiffer</w:t>
      </w:r>
      <w:proofErr w:type="spellEnd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w roku 1813). In </w:t>
      </w:r>
      <w:r w:rsidRPr="00594DE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Kultúra slova,</w:t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2010, roč. 44, č. 1, s. 7–12.</w:t>
      </w:r>
    </w:p>
    <w:p w:rsidR="00594DED" w:rsidRPr="00594DED" w:rsidRDefault="00594DED" w:rsidP="00594D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Didaktika vlastného mena (Základné východiská a aspekty). In </w:t>
      </w:r>
      <w:r w:rsidRPr="00594DE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Slovenská reč,</w:t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2010, roč. 75, č. 4–5, s. 343–346.</w:t>
      </w:r>
    </w:p>
    <w:p w:rsidR="00594DED" w:rsidRPr="00594DED" w:rsidRDefault="00594DED" w:rsidP="00594D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>Vlastné meno v komunikačno</w:t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noBreakHyphen/>
        <w:t xml:space="preserve">zážitkovom učení. In </w:t>
      </w:r>
      <w:r w:rsidRPr="00594DE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Slovenčinár,</w:t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2015, roč. 2, č. 1, s. 22–25.</w:t>
      </w:r>
    </w:p>
    <w:p w:rsidR="00594DED" w:rsidRPr="00594DED" w:rsidRDefault="00594DED" w:rsidP="00594D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Problematika písania joty po tvrdej spoluhláske v cudzích slovách v druhom ročníku primárneho vzdelávania. In </w:t>
      </w:r>
      <w:r w:rsidRPr="00594DE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Kultúra slova,</w:t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2016, 50. roč., č. 3, s. 157–161.</w:t>
      </w:r>
    </w:p>
    <w:p w:rsidR="00594DED" w:rsidRPr="00594DED" w:rsidRDefault="00594DED" w:rsidP="00594D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>Этническое</w:t>
      </w:r>
      <w:proofErr w:type="spellEnd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>прошлое</w:t>
      </w:r>
      <w:proofErr w:type="spellEnd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>Западной</w:t>
      </w:r>
      <w:proofErr w:type="spellEnd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>Словакии</w:t>
      </w:r>
      <w:proofErr w:type="spellEnd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>по</w:t>
      </w:r>
      <w:proofErr w:type="spellEnd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>данным</w:t>
      </w:r>
      <w:proofErr w:type="spellEnd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>гидронимии</w:t>
      </w:r>
      <w:proofErr w:type="spellEnd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In </w:t>
      </w:r>
      <w:proofErr w:type="spellStart"/>
      <w:r w:rsidRPr="00594DE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Вопросы</w:t>
      </w:r>
      <w:proofErr w:type="spellEnd"/>
      <w:r w:rsidRPr="00594DE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594DE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ономастики</w:t>
      </w:r>
      <w:proofErr w:type="spellEnd"/>
      <w:r w:rsidRPr="00594DE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.</w:t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2016. Т. 13. № 1. C. 191–203. </w:t>
      </w:r>
      <w:r w:rsidRPr="00594DED">
        <w:rPr>
          <w:rFonts w:ascii="Cambria Math" w:eastAsia="Times New Roman" w:hAnsi="Cambria Math" w:cs="Cambria Math"/>
          <w:sz w:val="24"/>
          <w:szCs w:val="24"/>
          <w:lang w:eastAsia="sk-SK"/>
        </w:rPr>
        <w:t>⟨</w:t>
      </w:r>
      <w:hyperlink r:id="rId10" w:tgtFrame="_blank" w:history="1">
        <w:r w:rsidRPr="00594DED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sk-SK"/>
          </w:rPr>
          <mc:AlternateContent>
            <mc:Choice Requires="wps">
              <w:drawing>
                <wp:inline distT="0" distB="0" distL="0" distR="0" wp14:anchorId="08C12966" wp14:editId="755DEF50">
                  <wp:extent cx="156845" cy="156845"/>
                  <wp:effectExtent l="0" t="0" r="0" b="0"/>
                  <wp:docPr id="10" name="AutoShape 37" descr="logo Crossref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id="AutoShape 37" o:spid="_x0000_s1026" alt="logo Crossref" href="https://doi.org/10.15826/vopr_onom.2016.13.1.012" target="&quot;_blank&quot;" style="width:12.35pt;height:1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Pr="00594D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https://doi.​org/​10.​15826/​vopr_​onom.​2016.​13.​1.​012 </w:t>
        </w:r>
        <w:r w:rsidRPr="00594DED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sk-SK"/>
          </w:rPr>
          <w:drawing>
            <wp:inline distT="0" distB="0" distL="0" distR="0" wp14:anchorId="2FB2D849" wp14:editId="7B202489">
              <wp:extent cx="6985" cy="6985"/>
              <wp:effectExtent l="0" t="0" r="0" b="0"/>
              <wp:docPr id="5" name="Obrázok 5" descr="otvárané v novom okne&#10;(obvykle ide o externý odkaz)">
                <a:hlinkClick xmlns:a="http://schemas.openxmlformats.org/drawingml/2006/main" r:id="rId10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8" descr="otvárané v novom okne&#10;(obvykle ide o externý odkaz)">
                        <a:hlinkClick r:id="rId10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85" cy="6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594DED">
        <w:rPr>
          <w:rFonts w:ascii="Cambria Math" w:eastAsia="Times New Roman" w:hAnsi="Cambria Math" w:cs="Cambria Math"/>
          <w:sz w:val="24"/>
          <w:szCs w:val="24"/>
          <w:lang w:eastAsia="sk-SK"/>
        </w:rPr>
        <w:t>⟩</w:t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594DED" w:rsidRPr="00594DED" w:rsidRDefault="00594DED" w:rsidP="00594D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A </w:t>
      </w:r>
      <w:proofErr w:type="spellStart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>kataszteri</w:t>
      </w:r>
      <w:proofErr w:type="spellEnd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>térképek</w:t>
      </w:r>
      <w:proofErr w:type="spellEnd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>felhasználása</w:t>
      </w:r>
      <w:proofErr w:type="spellEnd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</w:t>
      </w:r>
      <w:proofErr w:type="spellStart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>víznevek</w:t>
      </w:r>
      <w:proofErr w:type="spellEnd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>onomasztikai</w:t>
      </w:r>
      <w:proofErr w:type="spellEnd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>kutatásában</w:t>
      </w:r>
      <w:proofErr w:type="spellEnd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(a </w:t>
      </w:r>
      <w:proofErr w:type="spellStart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>nyelvtudomány</w:t>
      </w:r>
      <w:proofErr w:type="spellEnd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>szemszögéből</w:t>
      </w:r>
      <w:proofErr w:type="spellEnd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2016. In </w:t>
      </w:r>
      <w:proofErr w:type="spellStart"/>
      <w:r w:rsidRPr="00594DE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Catastrum</w:t>
      </w:r>
      <w:proofErr w:type="spellEnd"/>
      <w:r w:rsidRPr="00594DE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 : </w:t>
      </w:r>
      <w:proofErr w:type="spellStart"/>
      <w:r w:rsidRPr="00594DE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évnegyedes</w:t>
      </w:r>
      <w:proofErr w:type="spellEnd"/>
      <w:r w:rsidRPr="00594DE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594DE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katasztertörténeti</w:t>
      </w:r>
      <w:proofErr w:type="spellEnd"/>
      <w:r w:rsidRPr="00594DE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594DE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folyóirat</w:t>
      </w:r>
      <w:proofErr w:type="spellEnd"/>
      <w:r w:rsidRPr="00594DE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.</w:t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ISSN 2064</w:t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noBreakHyphen/>
        <w:t>5805, roč. 3, č. 3 (2016), s. 56–64.</w:t>
      </w:r>
    </w:p>
    <w:p w:rsidR="00594DED" w:rsidRPr="00594DED" w:rsidRDefault="00594DED" w:rsidP="00594D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Máme na to právo? Písanie joty po tvrdej spoluhláske v cudzích slovách v druhom ročníku primárneho vzdelávania. In </w:t>
      </w:r>
      <w:r w:rsidRPr="00594DE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Slovenčinár : časopis Slovenskej asociácie učiteľov slovenčiny.</w:t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ISSN 1339</w:t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noBreakHyphen/>
        <w:t>4908. Roč. 3, č. 2 (2016), p. 28–31.</w:t>
      </w:r>
    </w:p>
    <w:p w:rsidR="00594DED" w:rsidRPr="00594DED" w:rsidRDefault="00594DED" w:rsidP="00594D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Metóda CLIL vo vyučovaní materinského jazyka v základných školách (stratégia </w:t>
      </w:r>
      <w:proofErr w:type="spellStart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>scaffolding</w:t>
      </w:r>
      <w:proofErr w:type="spellEnd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In </w:t>
      </w:r>
      <w:r w:rsidRPr="00594DE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Slovenčinári</w:t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(časopis Spoločenstva učiteľov a priateľov slovenčiny). Bratislava : Spoločenstvo učiteľov a priateľov slovenčiny. ISSN (</w:t>
      </w:r>
      <w:proofErr w:type="spellStart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>online</w:t>
      </w:r>
      <w:proofErr w:type="spellEnd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>) 2585</w:t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noBreakHyphen/>
        <w:t>9331. Roč. 1, č. 1 (2018), s. 4–10.</w:t>
      </w:r>
    </w:p>
    <w:p w:rsidR="00594DED" w:rsidRPr="00594DED" w:rsidRDefault="00594DED" w:rsidP="00594D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Aby jeho odkaz žil aj v našich školách. Spomienka na PhDr. Milana </w:t>
      </w:r>
      <w:proofErr w:type="spellStart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>Majtána</w:t>
      </w:r>
      <w:proofErr w:type="spellEnd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DrSc. (Onomastika vo vyučovaní). In </w:t>
      </w:r>
      <w:r w:rsidRPr="00594DE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Slovenčinári</w:t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(časopis Spoločenstva učiteľov a priateľov slovenčiny). Bratislava : Spoločenstvo učiteľov a priateľov slovenčiny. ISSN (</w:t>
      </w:r>
      <w:proofErr w:type="spellStart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>online</w:t>
      </w:r>
      <w:proofErr w:type="spellEnd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>) 2585</w:t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noBreakHyphen/>
        <w:t>9331. Roč. 1, č. 2 (2018), s. 11–16.</w:t>
      </w:r>
    </w:p>
    <w:p w:rsidR="00594DED" w:rsidRPr="00594DED" w:rsidRDefault="00594DED" w:rsidP="00594D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Stratégia </w:t>
      </w:r>
      <w:proofErr w:type="spellStart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>fishbowl</w:t>
      </w:r>
      <w:proofErr w:type="spellEnd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(akvárium) vo vyučovaní slovenského jazyka [elektronický dokument] [článok] In </w:t>
      </w:r>
      <w:r w:rsidRPr="00594DE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Slovenčinár</w:t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(časopis Slovenskej asociácie učiteľov slovenčiny). Bratislava : Slovenská asociácia učiteľov slovenčiny. ISSN 1218</w:t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noBreakHyphen/>
        <w:t>151X. Roč. 5, č. 1 (2018), s. 30–37.</w:t>
      </w:r>
    </w:p>
    <w:p w:rsidR="00594DED" w:rsidRDefault="00594DED" w:rsidP="00594D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Koľko písmen a hlások sa nachádza v slove hriech? In </w:t>
      </w:r>
      <w:r w:rsidRPr="00594DE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Slovenčinári</w:t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(časopis Spoločenstva učiteľov a priateľov slovenčiny). Bratislava : Spoločenstvo učiteľov a priateľov slovenčiny. ISSN (</w:t>
      </w:r>
      <w:proofErr w:type="spellStart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>online</w:t>
      </w:r>
      <w:proofErr w:type="spellEnd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>) 2585</w:t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noBreakHyphen/>
        <w:t>9331. Roč. 1, č. 2 (2018), s. 49–50.</w:t>
      </w:r>
    </w:p>
    <w:p w:rsidR="00594DED" w:rsidRDefault="00594DED" w:rsidP="00594D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Ilustrovaná etymologická mapa ako nástroj zisťovania prekonceptov o obsahovej stránke </w:t>
      </w:r>
      <w:proofErr w:type="spellStart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>propri</w:t>
      </w:r>
      <w:proofErr w:type="spellEnd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/ </w:t>
      </w:r>
      <w:proofErr w:type="spellStart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>Illustrated</w:t>
      </w:r>
      <w:proofErr w:type="spellEnd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>etymological</w:t>
      </w:r>
      <w:proofErr w:type="spellEnd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>map</w:t>
      </w:r>
      <w:proofErr w:type="spellEnd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>as</w:t>
      </w:r>
      <w:proofErr w:type="spellEnd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>tool</w:t>
      </w:r>
      <w:proofErr w:type="spellEnd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>for</w:t>
      </w:r>
      <w:proofErr w:type="spellEnd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>detecting</w:t>
      </w:r>
      <w:proofErr w:type="spellEnd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>preconceptions</w:t>
      </w:r>
      <w:proofErr w:type="spellEnd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>about</w:t>
      </w:r>
      <w:proofErr w:type="spellEnd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>content</w:t>
      </w:r>
      <w:proofErr w:type="spellEnd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>proper</w:t>
      </w:r>
      <w:proofErr w:type="spellEnd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>names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In: </w:t>
      </w:r>
      <w:r w:rsidRPr="00594DE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Acta </w:t>
      </w:r>
      <w:proofErr w:type="spellStart"/>
      <w:r w:rsidRPr="00594DE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Onomastica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.</w:t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Praha: </w:t>
      </w:r>
      <w:proofErr w:type="spellStart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>Akademie</w:t>
      </w:r>
      <w:proofErr w:type="spellEnd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>věd</w:t>
      </w:r>
      <w:proofErr w:type="spellEnd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České republik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y. Ústav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jazyk český AV ČR, 2022. r</w:t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>oč. 63, č. 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s. 37–54.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Scopus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594DED" w:rsidRDefault="00594DED" w:rsidP="00594D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960ABD">
        <w:rPr>
          <w:rFonts w:ascii="Times New Roman" w:eastAsia="Times New Roman" w:hAnsi="Times New Roman" w:cs="Times New Roman"/>
          <w:sz w:val="24"/>
          <w:szCs w:val="24"/>
          <w:lang w:eastAsia="sk-SK"/>
        </w:rPr>
        <w:t>Toponymum</w:t>
      </w:r>
      <w:proofErr w:type="spellEnd"/>
      <w:r w:rsidRPr="00960A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0ABD">
        <w:rPr>
          <w:rFonts w:ascii="Times New Roman" w:eastAsia="Times New Roman" w:hAnsi="Times New Roman" w:cs="Times New Roman"/>
          <w:sz w:val="24"/>
          <w:szCs w:val="24"/>
          <w:lang w:eastAsia="sk-SK"/>
        </w:rPr>
        <w:t>Kandia</w:t>
      </w:r>
      <w:proofErr w:type="spellEnd"/>
      <w:r w:rsidRPr="00960A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svedok histórie/</w:t>
      </w:r>
      <w:proofErr w:type="spellStart"/>
      <w:r w:rsidRPr="00960ABD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960A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0ABD">
        <w:rPr>
          <w:rFonts w:ascii="Times New Roman" w:eastAsia="Times New Roman" w:hAnsi="Times New Roman" w:cs="Times New Roman"/>
          <w:sz w:val="24"/>
          <w:szCs w:val="24"/>
          <w:lang w:eastAsia="sk-SK"/>
        </w:rPr>
        <w:t>Toponym</w:t>
      </w:r>
      <w:proofErr w:type="spellEnd"/>
      <w:r w:rsidRPr="00960A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‘</w:t>
      </w:r>
      <w:proofErr w:type="spellStart"/>
      <w:r w:rsidRPr="00960ABD">
        <w:rPr>
          <w:rFonts w:ascii="Times New Roman" w:eastAsia="Times New Roman" w:hAnsi="Times New Roman" w:cs="Times New Roman"/>
          <w:sz w:val="24"/>
          <w:szCs w:val="24"/>
          <w:lang w:eastAsia="sk-SK"/>
        </w:rPr>
        <w:t>Kandia</w:t>
      </w:r>
      <w:proofErr w:type="spellEnd"/>
      <w:r w:rsidRPr="00960A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‘: </w:t>
      </w:r>
      <w:proofErr w:type="spellStart"/>
      <w:r w:rsidRPr="00960ABD">
        <w:rPr>
          <w:rFonts w:ascii="Times New Roman" w:eastAsia="Times New Roman" w:hAnsi="Times New Roman" w:cs="Times New Roman"/>
          <w:sz w:val="24"/>
          <w:szCs w:val="24"/>
          <w:lang w:eastAsia="sk-SK"/>
        </w:rPr>
        <w:t>Historical</w:t>
      </w:r>
      <w:proofErr w:type="spellEnd"/>
      <w:r w:rsidRPr="00960A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0ABD">
        <w:rPr>
          <w:rFonts w:ascii="Times New Roman" w:eastAsia="Times New Roman" w:hAnsi="Times New Roman" w:cs="Times New Roman"/>
          <w:sz w:val="24"/>
          <w:szCs w:val="24"/>
          <w:lang w:eastAsia="sk-SK"/>
        </w:rPr>
        <w:t>Evidence</w:t>
      </w:r>
      <w:proofErr w:type="spellEnd"/>
      <w:r w:rsidRPr="00960A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  In: </w:t>
      </w:r>
      <w:r w:rsidRPr="00960AB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Kultúrne dejiny</w:t>
      </w:r>
      <w:r w:rsidRPr="00960ABD">
        <w:rPr>
          <w:rFonts w:ascii="Times New Roman" w:eastAsia="Times New Roman" w:hAnsi="Times New Roman" w:cs="Times New Roman"/>
          <w:sz w:val="24"/>
          <w:szCs w:val="24"/>
          <w:lang w:eastAsia="sk-SK"/>
        </w:rPr>
        <w:t>. Ružomberok: Katolícka univerzita v Ružomb</w:t>
      </w:r>
      <w:r w:rsidR="00960ABD" w:rsidRPr="00960ABD">
        <w:rPr>
          <w:rFonts w:ascii="Times New Roman" w:eastAsia="Times New Roman" w:hAnsi="Times New Roman" w:cs="Times New Roman"/>
          <w:sz w:val="24"/>
          <w:szCs w:val="24"/>
          <w:lang w:eastAsia="sk-SK"/>
        </w:rPr>
        <w:t>erku. VERBUM - vydavateľstvo KU, 2022,</w:t>
      </w:r>
      <w:r w:rsidRPr="00960A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60ABD" w:rsidRPr="00960ABD">
        <w:rPr>
          <w:rFonts w:ascii="Times New Roman" w:eastAsia="Times New Roman" w:hAnsi="Times New Roman" w:cs="Times New Roman"/>
          <w:sz w:val="24"/>
          <w:szCs w:val="24"/>
          <w:lang w:eastAsia="sk-SK"/>
        </w:rPr>
        <w:t>r</w:t>
      </w:r>
      <w:r w:rsidRPr="00960ABD">
        <w:rPr>
          <w:rFonts w:ascii="Times New Roman" w:eastAsia="Times New Roman" w:hAnsi="Times New Roman" w:cs="Times New Roman"/>
          <w:sz w:val="24"/>
          <w:szCs w:val="24"/>
          <w:lang w:eastAsia="sk-SK"/>
        </w:rPr>
        <w:t>oč. 13, č. 1, s. 28</w:t>
      </w:r>
      <w:r w:rsidR="00960ABD" w:rsidRPr="00960ABD">
        <w:rPr>
          <w:rFonts w:ascii="Times New Roman" w:eastAsia="Times New Roman" w:hAnsi="Times New Roman" w:cs="Times New Roman"/>
          <w:sz w:val="24"/>
          <w:szCs w:val="24"/>
          <w:lang w:eastAsia="sk-SK"/>
        </w:rPr>
        <w:t>–</w:t>
      </w:r>
      <w:r w:rsidRPr="00960ABD">
        <w:rPr>
          <w:rFonts w:ascii="Times New Roman" w:eastAsia="Times New Roman" w:hAnsi="Times New Roman" w:cs="Times New Roman"/>
          <w:sz w:val="24"/>
          <w:szCs w:val="24"/>
          <w:lang w:eastAsia="sk-SK"/>
        </w:rPr>
        <w:t>44</w:t>
      </w:r>
      <w:r w:rsidR="00960ABD" w:rsidRPr="00960AB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960A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proofErr w:type="spellStart"/>
      <w:r w:rsidR="00960ABD">
        <w:rPr>
          <w:rFonts w:ascii="Times New Roman" w:eastAsia="Times New Roman" w:hAnsi="Times New Roman" w:cs="Times New Roman"/>
          <w:sz w:val="24"/>
          <w:szCs w:val="24"/>
          <w:lang w:eastAsia="sk-SK"/>
        </w:rPr>
        <w:t>Scopus</w:t>
      </w:r>
      <w:proofErr w:type="spellEnd"/>
      <w:r w:rsidR="00960ABD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960ABD" w:rsidRDefault="00960ABD" w:rsidP="00960A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60ABD">
        <w:rPr>
          <w:rFonts w:ascii="Times New Roman" w:eastAsia="Times New Roman" w:hAnsi="Times New Roman" w:cs="Times New Roman"/>
          <w:sz w:val="24"/>
          <w:szCs w:val="24"/>
          <w:lang w:eastAsia="sk-SK"/>
        </w:rPr>
        <w:t>Učebnice slovenského jazyka pre primárne vzdelávanie z hľadiska kritérií na hodnotenie učebníc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960A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In: </w:t>
      </w:r>
      <w:r w:rsidRPr="00960AB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O dieťati, jazyku, literatúre</w:t>
      </w:r>
      <w:r w:rsidRPr="00960A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časopis pre otázky rozvíjania komunikačnej a literárnej kompetencie.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Prešov</w:t>
      </w:r>
      <w:r w:rsidRPr="00960ABD">
        <w:rPr>
          <w:rFonts w:ascii="Times New Roman" w:eastAsia="Times New Roman" w:hAnsi="Times New Roman" w:cs="Times New Roman"/>
          <w:sz w:val="24"/>
          <w:szCs w:val="24"/>
          <w:lang w:eastAsia="sk-SK"/>
        </w:rPr>
        <w:t>: Prešovská univerzita v Prešove. Vydavateľstvo Prešovskej univerzity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960ABD">
        <w:rPr>
          <w:rFonts w:ascii="Times New Roman" w:eastAsia="Times New Roman" w:hAnsi="Times New Roman" w:cs="Times New Roman"/>
          <w:sz w:val="24"/>
          <w:szCs w:val="24"/>
          <w:lang w:eastAsia="sk-SK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roč. 9, </w:t>
      </w:r>
      <w:r w:rsidRPr="00960ABD">
        <w:rPr>
          <w:rFonts w:ascii="Times New Roman" w:eastAsia="Times New Roman" w:hAnsi="Times New Roman" w:cs="Times New Roman"/>
          <w:sz w:val="24"/>
          <w:szCs w:val="24"/>
          <w:lang w:eastAsia="sk-SK"/>
        </w:rPr>
        <w:t>č. 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960A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s. 26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–</w:t>
      </w:r>
      <w:r w:rsidRPr="00960ABD">
        <w:rPr>
          <w:rFonts w:ascii="Times New Roman" w:eastAsia="Times New Roman" w:hAnsi="Times New Roman" w:cs="Times New Roman"/>
          <w:sz w:val="24"/>
          <w:szCs w:val="24"/>
          <w:lang w:eastAsia="sk-SK"/>
        </w:rPr>
        <w:t>45</w:t>
      </w:r>
    </w:p>
    <w:p w:rsidR="00242356" w:rsidRDefault="00242356" w:rsidP="002423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2356">
        <w:rPr>
          <w:rFonts w:ascii="Times New Roman" w:eastAsia="Times New Roman" w:hAnsi="Times New Roman" w:cs="Times New Roman"/>
          <w:sz w:val="24"/>
          <w:szCs w:val="24"/>
          <w:lang w:eastAsia="sk-SK"/>
        </w:rPr>
        <w:t>Ilustrovaná etymologická mapa ako nástroj zisťovania prekonceptov o obsahovej stránke proprií</w:t>
      </w:r>
      <w:r w:rsidRPr="00242356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proofErr w:type="spellStart"/>
      <w:r w:rsidRPr="00242356">
        <w:rPr>
          <w:rFonts w:ascii="Times New Roman" w:eastAsia="Times New Roman" w:hAnsi="Times New Roman" w:cs="Times New Roman"/>
          <w:sz w:val="24"/>
          <w:szCs w:val="24"/>
          <w:lang w:eastAsia="sk-SK"/>
        </w:rPr>
        <w:t>Illustrated</w:t>
      </w:r>
      <w:proofErr w:type="spellEnd"/>
      <w:r w:rsidRPr="002423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42356">
        <w:rPr>
          <w:rFonts w:ascii="Times New Roman" w:eastAsia="Times New Roman" w:hAnsi="Times New Roman" w:cs="Times New Roman"/>
          <w:sz w:val="24"/>
          <w:szCs w:val="24"/>
          <w:lang w:eastAsia="sk-SK"/>
        </w:rPr>
        <w:t>etymological</w:t>
      </w:r>
      <w:proofErr w:type="spellEnd"/>
      <w:r w:rsidRPr="002423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42356">
        <w:rPr>
          <w:rFonts w:ascii="Times New Roman" w:eastAsia="Times New Roman" w:hAnsi="Times New Roman" w:cs="Times New Roman"/>
          <w:sz w:val="24"/>
          <w:szCs w:val="24"/>
          <w:lang w:eastAsia="sk-SK"/>
        </w:rPr>
        <w:t>map</w:t>
      </w:r>
      <w:proofErr w:type="spellEnd"/>
      <w:r w:rsidRPr="002423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42356">
        <w:rPr>
          <w:rFonts w:ascii="Times New Roman" w:eastAsia="Times New Roman" w:hAnsi="Times New Roman" w:cs="Times New Roman"/>
          <w:sz w:val="24"/>
          <w:szCs w:val="24"/>
          <w:lang w:eastAsia="sk-SK"/>
        </w:rPr>
        <w:t>as</w:t>
      </w:r>
      <w:proofErr w:type="spellEnd"/>
      <w:r w:rsidRPr="002423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242356">
        <w:rPr>
          <w:rFonts w:ascii="Times New Roman" w:eastAsia="Times New Roman" w:hAnsi="Times New Roman" w:cs="Times New Roman"/>
          <w:sz w:val="24"/>
          <w:szCs w:val="24"/>
          <w:lang w:eastAsia="sk-SK"/>
        </w:rPr>
        <w:t>tool</w:t>
      </w:r>
      <w:proofErr w:type="spellEnd"/>
      <w:r w:rsidRPr="002423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42356">
        <w:rPr>
          <w:rFonts w:ascii="Times New Roman" w:eastAsia="Times New Roman" w:hAnsi="Times New Roman" w:cs="Times New Roman"/>
          <w:sz w:val="24"/>
          <w:szCs w:val="24"/>
          <w:lang w:eastAsia="sk-SK"/>
        </w:rPr>
        <w:t>for</w:t>
      </w:r>
      <w:proofErr w:type="spellEnd"/>
      <w:r w:rsidRPr="002423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42356">
        <w:rPr>
          <w:rFonts w:ascii="Times New Roman" w:eastAsia="Times New Roman" w:hAnsi="Times New Roman" w:cs="Times New Roman"/>
          <w:sz w:val="24"/>
          <w:szCs w:val="24"/>
          <w:lang w:eastAsia="sk-SK"/>
        </w:rPr>
        <w:t>detecting</w:t>
      </w:r>
      <w:proofErr w:type="spellEnd"/>
      <w:r w:rsidRPr="002423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42356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2423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42356">
        <w:rPr>
          <w:rFonts w:ascii="Times New Roman" w:eastAsia="Times New Roman" w:hAnsi="Times New Roman" w:cs="Times New Roman"/>
          <w:sz w:val="24"/>
          <w:szCs w:val="24"/>
          <w:lang w:eastAsia="sk-SK"/>
        </w:rPr>
        <w:t>preconceptions</w:t>
      </w:r>
      <w:proofErr w:type="spellEnd"/>
      <w:r w:rsidRPr="002423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42356">
        <w:rPr>
          <w:rFonts w:ascii="Times New Roman" w:eastAsia="Times New Roman" w:hAnsi="Times New Roman" w:cs="Times New Roman"/>
          <w:sz w:val="24"/>
          <w:szCs w:val="24"/>
          <w:lang w:eastAsia="sk-SK"/>
        </w:rPr>
        <w:t>about</w:t>
      </w:r>
      <w:proofErr w:type="spellEnd"/>
      <w:r w:rsidRPr="002423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42356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2423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42356">
        <w:rPr>
          <w:rFonts w:ascii="Times New Roman" w:eastAsia="Times New Roman" w:hAnsi="Times New Roman" w:cs="Times New Roman"/>
          <w:sz w:val="24"/>
          <w:szCs w:val="24"/>
          <w:lang w:eastAsia="sk-SK"/>
        </w:rPr>
        <w:t>content</w:t>
      </w:r>
      <w:proofErr w:type="spellEnd"/>
      <w:r w:rsidRPr="002423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42356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2423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42356">
        <w:rPr>
          <w:rFonts w:ascii="Times New Roman" w:eastAsia="Times New Roman" w:hAnsi="Times New Roman" w:cs="Times New Roman"/>
          <w:sz w:val="24"/>
          <w:szCs w:val="24"/>
          <w:lang w:eastAsia="sk-SK"/>
        </w:rPr>
        <w:t>proper</w:t>
      </w:r>
      <w:proofErr w:type="spellEnd"/>
      <w:r w:rsidRPr="002423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42356">
        <w:rPr>
          <w:rFonts w:ascii="Times New Roman" w:eastAsia="Times New Roman" w:hAnsi="Times New Roman" w:cs="Times New Roman"/>
          <w:sz w:val="24"/>
          <w:szCs w:val="24"/>
          <w:lang w:eastAsia="sk-SK"/>
        </w:rPr>
        <w:t>names</w:t>
      </w:r>
      <w:proofErr w:type="spellEnd"/>
      <w:r w:rsidRPr="0024235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2423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In: Acta </w:t>
      </w:r>
      <w:proofErr w:type="spellStart"/>
      <w:r w:rsidRPr="00242356">
        <w:rPr>
          <w:rFonts w:ascii="Times New Roman" w:eastAsia="Times New Roman" w:hAnsi="Times New Roman" w:cs="Times New Roman"/>
          <w:sz w:val="24"/>
          <w:szCs w:val="24"/>
          <w:lang w:eastAsia="sk-SK"/>
        </w:rPr>
        <w:t>Onomastica</w:t>
      </w:r>
      <w:proofErr w:type="spellEnd"/>
      <w:r w:rsidRPr="002423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Pr="00242356">
        <w:rPr>
          <w:rFonts w:ascii="Times New Roman" w:eastAsia="Times New Roman" w:hAnsi="Times New Roman" w:cs="Times New Roman"/>
          <w:sz w:val="24"/>
          <w:szCs w:val="24"/>
          <w:lang w:eastAsia="sk-SK"/>
        </w:rPr>
        <w:t>Praha</w:t>
      </w:r>
      <w:r w:rsidRPr="00242356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2423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42356">
        <w:rPr>
          <w:rFonts w:ascii="Times New Roman" w:eastAsia="Times New Roman" w:hAnsi="Times New Roman" w:cs="Times New Roman"/>
          <w:sz w:val="24"/>
          <w:szCs w:val="24"/>
          <w:lang w:eastAsia="sk-SK"/>
        </w:rPr>
        <w:t>Akademie</w:t>
      </w:r>
      <w:proofErr w:type="spellEnd"/>
      <w:r w:rsidRPr="002423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42356">
        <w:rPr>
          <w:rFonts w:ascii="Times New Roman" w:eastAsia="Times New Roman" w:hAnsi="Times New Roman" w:cs="Times New Roman"/>
          <w:sz w:val="24"/>
          <w:szCs w:val="24"/>
          <w:lang w:eastAsia="sk-SK"/>
        </w:rPr>
        <w:t>věd</w:t>
      </w:r>
      <w:proofErr w:type="spellEnd"/>
      <w:r w:rsidRPr="002423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České republiky</w:t>
      </w:r>
      <w:r w:rsidRPr="002423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Ústav </w:t>
      </w:r>
      <w:proofErr w:type="spellStart"/>
      <w:r w:rsidRPr="00242356">
        <w:rPr>
          <w:rFonts w:ascii="Times New Roman" w:eastAsia="Times New Roman" w:hAnsi="Times New Roman" w:cs="Times New Roman"/>
          <w:sz w:val="24"/>
          <w:szCs w:val="24"/>
          <w:lang w:eastAsia="sk-SK"/>
        </w:rPr>
        <w:t>pro</w:t>
      </w:r>
      <w:proofErr w:type="spellEnd"/>
      <w:r w:rsidRPr="002423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jazyk český AV ČR. </w:t>
      </w:r>
      <w:r w:rsidRPr="00242356">
        <w:rPr>
          <w:rFonts w:ascii="Times New Roman" w:eastAsia="Times New Roman" w:hAnsi="Times New Roman" w:cs="Times New Roman"/>
          <w:sz w:val="24"/>
          <w:szCs w:val="24"/>
          <w:lang w:eastAsia="sk-SK"/>
        </w:rPr>
        <w:t>Roč. 63, č. 1 (2022), s. 37</w:t>
      </w:r>
      <w:r w:rsidRPr="00242356">
        <w:rPr>
          <w:rFonts w:ascii="Times New Roman" w:eastAsia="Times New Roman" w:hAnsi="Times New Roman" w:cs="Times New Roman"/>
          <w:sz w:val="24"/>
          <w:szCs w:val="24"/>
          <w:lang w:eastAsia="sk-SK"/>
        </w:rPr>
        <w:t>–</w:t>
      </w:r>
      <w:r w:rsidRPr="002423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54 </w:t>
      </w:r>
      <w:r w:rsidRPr="002423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proofErr w:type="spellStart"/>
      <w:r w:rsidRPr="00242356"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Pr="00242356">
        <w:rPr>
          <w:rFonts w:ascii="Times New Roman" w:eastAsia="Times New Roman" w:hAnsi="Times New Roman" w:cs="Times New Roman"/>
          <w:sz w:val="24"/>
          <w:szCs w:val="24"/>
          <w:lang w:eastAsia="sk-SK"/>
        </w:rPr>
        <w:t>copus</w:t>
      </w:r>
      <w:proofErr w:type="spellEnd"/>
      <w:r w:rsidRPr="00242356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242356" w:rsidRPr="00242356" w:rsidRDefault="00242356" w:rsidP="002423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242356">
        <w:rPr>
          <w:rFonts w:ascii="Times New Roman" w:eastAsia="Times New Roman" w:hAnsi="Times New Roman" w:cs="Times New Roman"/>
          <w:sz w:val="24"/>
          <w:szCs w:val="24"/>
          <w:lang w:eastAsia="sk-SK"/>
        </w:rPr>
        <w:t>Toponymum</w:t>
      </w:r>
      <w:proofErr w:type="spellEnd"/>
      <w:r w:rsidRPr="002423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42356">
        <w:rPr>
          <w:rFonts w:ascii="Times New Roman" w:eastAsia="Times New Roman" w:hAnsi="Times New Roman" w:cs="Times New Roman"/>
          <w:sz w:val="24"/>
          <w:szCs w:val="24"/>
          <w:lang w:eastAsia="sk-SK"/>
        </w:rPr>
        <w:t>Kandia</w:t>
      </w:r>
      <w:proofErr w:type="spellEnd"/>
      <w:r w:rsidRPr="002423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svedok histórie</w:t>
      </w:r>
      <w:r w:rsidRPr="00242356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proofErr w:type="spellStart"/>
      <w:r w:rsidRPr="00242356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2423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42356">
        <w:rPr>
          <w:rFonts w:ascii="Times New Roman" w:eastAsia="Times New Roman" w:hAnsi="Times New Roman" w:cs="Times New Roman"/>
          <w:sz w:val="24"/>
          <w:szCs w:val="24"/>
          <w:lang w:eastAsia="sk-SK"/>
        </w:rPr>
        <w:t>Topony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‘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Kandia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‘: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Historical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Evidence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 In</w:t>
      </w:r>
      <w:r w:rsidRPr="00242356">
        <w:rPr>
          <w:rFonts w:ascii="Times New Roman" w:eastAsia="Times New Roman" w:hAnsi="Times New Roman" w:cs="Times New Roman"/>
          <w:sz w:val="24"/>
          <w:szCs w:val="24"/>
          <w:lang w:eastAsia="sk-SK"/>
        </w:rPr>
        <w:t>: Kultúrne dejiny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2423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Ružomberok: Katolícka univerzita v Ružomberku. VERBUM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–</w:t>
      </w:r>
      <w:r w:rsidRPr="002423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vydavateľstvo KU.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Roč. 13, č. 1 (2022), s. 28–</w:t>
      </w:r>
      <w:r w:rsidRPr="00242356">
        <w:rPr>
          <w:rFonts w:ascii="Times New Roman" w:eastAsia="Times New Roman" w:hAnsi="Times New Roman" w:cs="Times New Roman"/>
          <w:sz w:val="24"/>
          <w:szCs w:val="24"/>
          <w:lang w:eastAsia="sk-SK"/>
        </w:rPr>
        <w:t>44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Scopus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594DED" w:rsidRPr="00594DED" w:rsidRDefault="00594DED" w:rsidP="00594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94DE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Publikované referáty na domácich a zahraničných konferenciách:</w:t>
      </w:r>
    </w:p>
    <w:p w:rsidR="00594DED" w:rsidRPr="00594DED" w:rsidRDefault="00594DED" w:rsidP="00594D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Praslovanské a slovanské dedičstvo </w:t>
      </w:r>
      <w:proofErr w:type="spellStart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>toponým</w:t>
      </w:r>
      <w:proofErr w:type="spellEnd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západného Slovenska (Podunajská nížina). In </w:t>
      </w:r>
      <w:r w:rsidRPr="00594DE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Varia. 15. Zborník materiálov z XV. kolokvia mladých jazykovedcov</w:t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(Banská Bystrica – Tajov 7. – 9. 12. 2005). </w:t>
      </w:r>
      <w:proofErr w:type="spellStart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>Zost</w:t>
      </w:r>
      <w:proofErr w:type="spellEnd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A. </w:t>
      </w:r>
      <w:proofErr w:type="spellStart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>Gálisová</w:t>
      </w:r>
      <w:proofErr w:type="spellEnd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– A. </w:t>
      </w:r>
      <w:proofErr w:type="spellStart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>Chomová</w:t>
      </w:r>
      <w:proofErr w:type="spellEnd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Bratislava : Slovenská jazykovedná spoločnosť pri SAV – Katedra slovenského jazyka a literatúry FHV UMB v Banskej Bystrici 2008, s. 54–60. </w:t>
      </w:r>
    </w:p>
    <w:p w:rsidR="00594DED" w:rsidRPr="00594DED" w:rsidRDefault="00594DED" w:rsidP="00594D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Sémantická stránka verzus pravopisná norma propria z didaktického aspektu. In </w:t>
      </w:r>
      <w:r w:rsidRPr="00594DE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Kontinuitné a diskontinuitné otázky jazykovej komunikácie.</w:t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Zborník materiálov zo 6. medzinárodnej vedeckej konferencie o komunikácii, Banská Bystrica, 13. – </w:t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15. septembra 2006. </w:t>
      </w:r>
      <w:proofErr w:type="spellStart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>Ed</w:t>
      </w:r>
      <w:proofErr w:type="spellEnd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P. </w:t>
      </w:r>
      <w:proofErr w:type="spellStart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>Odaloš</w:t>
      </w:r>
      <w:proofErr w:type="spellEnd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Banská Bystrica : Univerzita Mateja Bela v Banskej Bystrici 2007, s. 366–371. </w:t>
      </w:r>
    </w:p>
    <w:p w:rsidR="00594DED" w:rsidRPr="00594DED" w:rsidRDefault="00594DED" w:rsidP="00594D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Problematika vlastného mena a písania veľkých písmen z didaktického aspektu. In </w:t>
      </w:r>
      <w:proofErr w:type="spellStart"/>
      <w:r w:rsidRPr="00594DE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Nowe</w:t>
      </w:r>
      <w:proofErr w:type="spellEnd"/>
      <w:r w:rsidRPr="00594DE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594DE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nazwy</w:t>
      </w:r>
      <w:proofErr w:type="spellEnd"/>
      <w:r w:rsidRPr="00594DE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594DE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wlasne</w:t>
      </w:r>
      <w:proofErr w:type="spellEnd"/>
      <w:r w:rsidRPr="00594DE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/</w:t>
      </w:r>
      <w:proofErr w:type="spellStart"/>
      <w:r w:rsidRPr="00594DE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nowe</w:t>
      </w:r>
      <w:proofErr w:type="spellEnd"/>
      <w:r w:rsidRPr="00594DE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594DE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tendencje</w:t>
      </w:r>
      <w:proofErr w:type="spellEnd"/>
      <w:r w:rsidRPr="00594DE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594DE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badawcze</w:t>
      </w:r>
      <w:proofErr w:type="spellEnd"/>
      <w:r w:rsidRPr="00594DE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.</w:t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>Red</w:t>
      </w:r>
      <w:proofErr w:type="spellEnd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E. </w:t>
      </w:r>
      <w:proofErr w:type="spellStart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>Bednarska</w:t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noBreakHyphen/>
        <w:t>Gryniewicz</w:t>
      </w:r>
      <w:proofErr w:type="spellEnd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Krakov : </w:t>
      </w:r>
      <w:proofErr w:type="spellStart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>Pandit</w:t>
      </w:r>
      <w:proofErr w:type="spellEnd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2007, s. 95–97. </w:t>
      </w:r>
    </w:p>
    <w:p w:rsidR="00594DED" w:rsidRPr="00594DED" w:rsidRDefault="00594DED" w:rsidP="00594D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Vlastné meno – výmysel jazykovedcov? In </w:t>
      </w:r>
      <w:r w:rsidRPr="00594DE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Varia. 16. Zborník materiálov zo XVI. kolokvia mladých jazykovedcov</w:t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(Častá – </w:t>
      </w:r>
      <w:proofErr w:type="spellStart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>Papiernička</w:t>
      </w:r>
      <w:proofErr w:type="spellEnd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8. – 10. 11. 2006). Bratislava : Slovenská jazykovedná spoločnosť pri SAV – Jazykovedný ústav Ľ. Štúra SAV 2009, s. 26–28. </w:t>
      </w:r>
    </w:p>
    <w:p w:rsidR="00594DED" w:rsidRPr="00594DED" w:rsidRDefault="00594DED" w:rsidP="00594D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Možnosti využitia mapového fondu Ústredného archívu geodézie a kartografie na príklade onomastického výskumu. In </w:t>
      </w:r>
      <w:r w:rsidRPr="00594DE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Historické mapy.</w:t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Recenzovaný zborník príspevkov z vedeckej konferencie konanej 9. septembra 2009 v Slovenskom národnom archíve v Bratislave. Bratislava : Kartografická spoločnosť SR a Slovenský národný archív 2009, s. 7–16. (spoluautor A. Belák).</w:t>
      </w:r>
    </w:p>
    <w:p w:rsidR="00731C8B" w:rsidRDefault="00594DED" w:rsidP="00594D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1C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Vyučovanie proprií s komunikačným zameraním. In </w:t>
      </w:r>
      <w:r w:rsidRPr="00731C8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Lexika slovenskej </w:t>
      </w:r>
      <w:proofErr w:type="spellStart"/>
      <w:r w:rsidRPr="00731C8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onymie</w:t>
      </w:r>
      <w:proofErr w:type="spellEnd"/>
      <w:r w:rsidRPr="00731C8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.</w:t>
      </w:r>
      <w:r w:rsidRPr="00731C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Zborník materiálov zo 17. slovenskej onomastickej konferencie Trnava 12. – 14. 9. 2007. </w:t>
      </w:r>
      <w:proofErr w:type="spellStart"/>
      <w:r w:rsidRPr="00731C8B">
        <w:rPr>
          <w:rFonts w:ascii="Times New Roman" w:eastAsia="Times New Roman" w:hAnsi="Times New Roman" w:cs="Times New Roman"/>
          <w:sz w:val="24"/>
          <w:szCs w:val="24"/>
          <w:lang w:eastAsia="sk-SK"/>
        </w:rPr>
        <w:t>Zost</w:t>
      </w:r>
      <w:proofErr w:type="spellEnd"/>
      <w:r w:rsidRPr="00731C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J. Hladký – I. Valentová. Bratislava, Trnava : Jazykovedný ústav Ľudovíta Štúra SAV, Pedagogická fakulta Trnavskej univerzity v Trnave, VEDA, vydavateľstvo Slovenskej akadémie vied, 2010, s. 419–422. </w:t>
      </w:r>
    </w:p>
    <w:p w:rsidR="00594DED" w:rsidRPr="00731C8B" w:rsidRDefault="00594DED" w:rsidP="00594D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1C8B">
        <w:rPr>
          <w:rFonts w:ascii="Times New Roman" w:eastAsia="Times New Roman" w:hAnsi="Times New Roman" w:cs="Times New Roman"/>
          <w:sz w:val="24"/>
          <w:szCs w:val="24"/>
          <w:lang w:eastAsia="sk-SK"/>
        </w:rPr>
        <w:t>Pomenovaná aj nepomenovaná (</w:t>
      </w:r>
      <w:proofErr w:type="spellStart"/>
      <w:r w:rsidRPr="00731C8B">
        <w:rPr>
          <w:rFonts w:ascii="Times New Roman" w:eastAsia="Times New Roman" w:hAnsi="Times New Roman" w:cs="Times New Roman"/>
          <w:sz w:val="24"/>
          <w:szCs w:val="24"/>
          <w:lang w:eastAsia="sk-SK"/>
        </w:rPr>
        <w:t>Gidra</w:t>
      </w:r>
      <w:proofErr w:type="spellEnd"/>
      <w:r w:rsidRPr="00731C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). In </w:t>
      </w:r>
      <w:r w:rsidRPr="00731C8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Varia. 19. Zborník plných príspevkov z XIX. kolokvia mladých jazykovedcov</w:t>
      </w:r>
      <w:r w:rsidRPr="00731C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(Trnava – Modra – Harmónia 18. – 20. 11. 2009). </w:t>
      </w:r>
      <w:proofErr w:type="spellStart"/>
      <w:r w:rsidRPr="00731C8B">
        <w:rPr>
          <w:rFonts w:ascii="Times New Roman" w:eastAsia="Times New Roman" w:hAnsi="Times New Roman" w:cs="Times New Roman"/>
          <w:sz w:val="24"/>
          <w:szCs w:val="24"/>
          <w:lang w:eastAsia="sk-SK"/>
        </w:rPr>
        <w:t>Ed</w:t>
      </w:r>
      <w:proofErr w:type="spellEnd"/>
      <w:r w:rsidRPr="00731C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J. Hladký – Ľ. </w:t>
      </w:r>
      <w:proofErr w:type="spellStart"/>
      <w:r w:rsidRPr="00731C8B">
        <w:rPr>
          <w:rFonts w:ascii="Times New Roman" w:eastAsia="Times New Roman" w:hAnsi="Times New Roman" w:cs="Times New Roman"/>
          <w:sz w:val="24"/>
          <w:szCs w:val="24"/>
          <w:lang w:eastAsia="sk-SK"/>
        </w:rPr>
        <w:t>Rendár</w:t>
      </w:r>
      <w:proofErr w:type="spellEnd"/>
      <w:r w:rsidRPr="00731C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Trnava : Trnavská univerzita v Trnave 2010, s. 7–11. Dostupné na: </w:t>
      </w:r>
      <w:r w:rsidRPr="00731C8B">
        <w:rPr>
          <w:rFonts w:ascii="Cambria Math" w:eastAsia="Times New Roman" w:hAnsi="Cambria Math" w:cs="Cambria Math"/>
          <w:sz w:val="24"/>
          <w:szCs w:val="24"/>
          <w:lang w:eastAsia="sk-SK"/>
        </w:rPr>
        <w:t>⟨</w:t>
      </w:r>
      <w:hyperlink r:id="rId11" w:tgtFrame="_blank" w:history="1">
        <w:r w:rsidRPr="00594DED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sk-SK"/>
          </w:rPr>
          <w:drawing>
            <wp:inline distT="0" distB="0" distL="0" distR="0" wp14:anchorId="5676D380" wp14:editId="279CB8EF">
              <wp:extent cx="156845" cy="156845"/>
              <wp:effectExtent l="0" t="0" r="0" b="0"/>
              <wp:docPr id="6" name="Obrázok 6" descr="ikona">
                <a:hlinkClick xmlns:a="http://schemas.openxmlformats.org/drawingml/2006/main" r:id="rId11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9" descr="ikona">
                        <a:hlinkClick r:id="rId11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684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731C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https://​pdf.​truni.​sk/​download?​zborniky/​varia</w:t>
        </w:r>
        <w:r w:rsidRPr="00731C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softHyphen/>
        </w:r>
        <w:r w:rsidRPr="00731C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noBreakHyphen/>
          <w:t>2009.​pdf </w:t>
        </w:r>
        <w:r w:rsidRPr="00594DED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sk-SK"/>
          </w:rPr>
          <w:drawing>
            <wp:inline distT="0" distB="0" distL="0" distR="0" wp14:anchorId="426F5DB9" wp14:editId="456B6530">
              <wp:extent cx="6985" cy="6985"/>
              <wp:effectExtent l="0" t="0" r="0" b="0"/>
              <wp:docPr id="7" name="Obrázok 7" descr="otvárané v novom okne&#10;(obvykle ide o externý odkaz)">
                <a:hlinkClick xmlns:a="http://schemas.openxmlformats.org/drawingml/2006/main" r:id="rId11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0" descr="otvárané v novom okne&#10;(obvykle ide o externý odkaz)">
                        <a:hlinkClick r:id="rId11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85" cy="6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731C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31C8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5,93 MB (5,65 </w:t>
      </w:r>
      <w:proofErr w:type="spellStart"/>
      <w:r w:rsidRPr="00731C8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MiB</w:t>
      </w:r>
      <w:proofErr w:type="spellEnd"/>
      <w:r w:rsidRPr="00731C8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), 10. 1. 2011</w:t>
      </w:r>
      <w:r w:rsidRPr="00731C8B">
        <w:rPr>
          <w:rFonts w:ascii="Cambria Math" w:eastAsia="Times New Roman" w:hAnsi="Cambria Math" w:cs="Cambria Math"/>
          <w:sz w:val="24"/>
          <w:szCs w:val="24"/>
          <w:lang w:eastAsia="sk-SK"/>
        </w:rPr>
        <w:t>⟩</w:t>
      </w:r>
      <w:r w:rsidRPr="00731C8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594DED" w:rsidRPr="00594DED" w:rsidRDefault="00594DED" w:rsidP="00594D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Miesto onomastiky vo vyučovaní – didaktika vlastného mena. In </w:t>
      </w:r>
      <w:r w:rsidRPr="00594DE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Odborová didaktika v príprave a ďalšom vzdelávaní učiteľa materinského jazyka a literatúry.</w:t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Zborník z medzinárodnej vedeckej konferencie konanej pri príležitosti životného jubilea doc. PaedDr. Milana </w:t>
      </w:r>
      <w:proofErr w:type="spellStart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>Ligoša</w:t>
      </w:r>
      <w:proofErr w:type="spellEnd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CSc. v Ružomberku 8. – 9. 9. 2009. </w:t>
      </w:r>
      <w:proofErr w:type="spellStart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>Ed</w:t>
      </w:r>
      <w:proofErr w:type="spellEnd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Edita </w:t>
      </w:r>
      <w:proofErr w:type="spellStart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>Príhodová</w:t>
      </w:r>
      <w:proofErr w:type="spellEnd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Ružomberok : Katolícka univerzita v Ružomberku. Filozofická fakulta 2012, s. 36–43. </w:t>
      </w:r>
    </w:p>
    <w:p w:rsidR="00731C8B" w:rsidRDefault="00594DED" w:rsidP="00594D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1C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Problematika nejednoznačného kartografického popisu vodného toku </w:t>
      </w:r>
      <w:proofErr w:type="spellStart"/>
      <w:r w:rsidRPr="00731C8B">
        <w:rPr>
          <w:rFonts w:ascii="Times New Roman" w:eastAsia="Times New Roman" w:hAnsi="Times New Roman" w:cs="Times New Roman"/>
          <w:sz w:val="24"/>
          <w:szCs w:val="24"/>
          <w:lang w:eastAsia="sk-SK"/>
        </w:rPr>
        <w:t>Gidra</w:t>
      </w:r>
      <w:proofErr w:type="spellEnd"/>
      <w:r w:rsidRPr="00731C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In </w:t>
      </w:r>
      <w:r w:rsidRPr="00731C8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Hydronymia západného Slovenska.</w:t>
      </w:r>
      <w:r w:rsidRPr="00731C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31C8B">
        <w:rPr>
          <w:rFonts w:ascii="Times New Roman" w:eastAsia="Times New Roman" w:hAnsi="Times New Roman" w:cs="Times New Roman"/>
          <w:sz w:val="24"/>
          <w:szCs w:val="24"/>
          <w:lang w:eastAsia="sk-SK"/>
        </w:rPr>
        <w:t>Red</w:t>
      </w:r>
      <w:proofErr w:type="spellEnd"/>
      <w:r w:rsidRPr="00731C8B">
        <w:rPr>
          <w:rFonts w:ascii="Times New Roman" w:eastAsia="Times New Roman" w:hAnsi="Times New Roman" w:cs="Times New Roman"/>
          <w:sz w:val="24"/>
          <w:szCs w:val="24"/>
          <w:lang w:eastAsia="sk-SK"/>
        </w:rPr>
        <w:t>. J. Hladký. Trnava : Pedagogická fakulta Trna</w:t>
      </w:r>
      <w:r w:rsidR="00731C8B">
        <w:rPr>
          <w:rFonts w:ascii="Times New Roman" w:eastAsia="Times New Roman" w:hAnsi="Times New Roman" w:cs="Times New Roman"/>
          <w:sz w:val="24"/>
          <w:szCs w:val="24"/>
          <w:lang w:eastAsia="sk-SK"/>
        </w:rPr>
        <w:t>vskej univerzity v Trnave, 2010.</w:t>
      </w:r>
      <w:r w:rsidRPr="00731C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594DED" w:rsidRPr="00731C8B" w:rsidRDefault="00594DED" w:rsidP="00594D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1C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Učenie (sa) jazyka </w:t>
      </w:r>
      <w:proofErr w:type="spellStart"/>
      <w:r w:rsidRPr="00731C8B">
        <w:rPr>
          <w:rFonts w:ascii="Times New Roman" w:eastAsia="Times New Roman" w:hAnsi="Times New Roman" w:cs="Times New Roman"/>
          <w:sz w:val="24"/>
          <w:szCs w:val="24"/>
          <w:lang w:eastAsia="sk-SK"/>
        </w:rPr>
        <w:t>vz</w:t>
      </w:r>
      <w:proofErr w:type="spellEnd"/>
      <w:r w:rsidRPr="00731C8B">
        <w:rPr>
          <w:rFonts w:ascii="Times New Roman" w:eastAsia="Times New Roman" w:hAnsi="Times New Roman" w:cs="Times New Roman"/>
          <w:sz w:val="24"/>
          <w:szCs w:val="24"/>
          <w:lang w:eastAsia="sk-SK"/>
        </w:rPr>
        <w:t>. učenie (sa) o jazyku alebo Princípy tradičného systémovo</w:t>
      </w:r>
      <w:r w:rsidRPr="00731C8B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</w:r>
      <w:r w:rsidRPr="00731C8B">
        <w:rPr>
          <w:rFonts w:ascii="Times New Roman" w:eastAsia="Times New Roman" w:hAnsi="Times New Roman" w:cs="Times New Roman"/>
          <w:sz w:val="24"/>
          <w:szCs w:val="24"/>
          <w:lang w:eastAsia="sk-SK"/>
        </w:rPr>
        <w:noBreakHyphen/>
        <w:t xml:space="preserve">opisného prístupu vo vyučovaní materinského jazyka </w:t>
      </w:r>
      <w:proofErr w:type="spellStart"/>
      <w:r w:rsidRPr="00731C8B">
        <w:rPr>
          <w:rFonts w:ascii="Times New Roman" w:eastAsia="Times New Roman" w:hAnsi="Times New Roman" w:cs="Times New Roman"/>
          <w:sz w:val="24"/>
          <w:szCs w:val="24"/>
          <w:lang w:eastAsia="sk-SK"/>
        </w:rPr>
        <w:t>vz</w:t>
      </w:r>
      <w:proofErr w:type="spellEnd"/>
      <w:r w:rsidRPr="00731C8B">
        <w:rPr>
          <w:rFonts w:ascii="Times New Roman" w:eastAsia="Times New Roman" w:hAnsi="Times New Roman" w:cs="Times New Roman"/>
          <w:sz w:val="24"/>
          <w:szCs w:val="24"/>
          <w:lang w:eastAsia="sk-SK"/>
        </w:rPr>
        <w:t>. komunikačno</w:t>
      </w:r>
      <w:r w:rsidRPr="00731C8B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</w:r>
      <w:r w:rsidRPr="00731C8B">
        <w:rPr>
          <w:rFonts w:ascii="Times New Roman" w:eastAsia="Times New Roman" w:hAnsi="Times New Roman" w:cs="Times New Roman"/>
          <w:sz w:val="24"/>
          <w:szCs w:val="24"/>
          <w:lang w:eastAsia="sk-SK"/>
        </w:rPr>
        <w:noBreakHyphen/>
        <w:t xml:space="preserve">poznávací princíp. In </w:t>
      </w:r>
      <w:proofErr w:type="spellStart"/>
      <w:r w:rsidRPr="00731C8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Metody</w:t>
      </w:r>
      <w:proofErr w:type="spellEnd"/>
      <w:r w:rsidRPr="00731C8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a formy práce </w:t>
      </w:r>
      <w:proofErr w:type="spellStart"/>
      <w:r w:rsidRPr="00731C8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ve</w:t>
      </w:r>
      <w:proofErr w:type="spellEnd"/>
      <w:r w:rsidRPr="00731C8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731C8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výuce</w:t>
      </w:r>
      <w:proofErr w:type="spellEnd"/>
      <w:r w:rsidRPr="00731C8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731C8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mateřského</w:t>
      </w:r>
      <w:proofErr w:type="spellEnd"/>
      <w:r w:rsidRPr="00731C8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jazyka.</w:t>
      </w:r>
      <w:r w:rsidRPr="00731C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Olomouc : </w:t>
      </w:r>
      <w:proofErr w:type="spellStart"/>
      <w:r w:rsidRPr="00731C8B">
        <w:rPr>
          <w:rFonts w:ascii="Times New Roman" w:eastAsia="Times New Roman" w:hAnsi="Times New Roman" w:cs="Times New Roman"/>
          <w:sz w:val="24"/>
          <w:szCs w:val="24"/>
          <w:lang w:eastAsia="sk-SK"/>
        </w:rPr>
        <w:t>Hanex</w:t>
      </w:r>
      <w:proofErr w:type="spellEnd"/>
      <w:r w:rsidRPr="00731C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Olomouc, 2012. S. 4–11. </w:t>
      </w:r>
    </w:p>
    <w:p w:rsidR="00594DED" w:rsidRDefault="00594DED" w:rsidP="00594D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>Slovensko</w:t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noBreakHyphen/>
        <w:t xml:space="preserve">nemecké vzťahy v západoslovenskej hydronymii. In </w:t>
      </w:r>
      <w:proofErr w:type="spellStart"/>
      <w:r w:rsidRPr="00594DE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Nazwy</w:t>
      </w:r>
      <w:proofErr w:type="spellEnd"/>
      <w:r w:rsidRPr="00594DE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594DE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terenowe</w:t>
      </w:r>
      <w:proofErr w:type="spellEnd"/>
      <w:r w:rsidRPr="00594DE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i </w:t>
      </w:r>
      <w:proofErr w:type="spellStart"/>
      <w:r w:rsidRPr="00594DE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miejscowe</w:t>
      </w:r>
      <w:proofErr w:type="spellEnd"/>
      <w:r w:rsidRPr="00594DE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w </w:t>
      </w:r>
      <w:proofErr w:type="spellStart"/>
      <w:r w:rsidRPr="00594DE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przestrzeni</w:t>
      </w:r>
      <w:proofErr w:type="spellEnd"/>
      <w:r w:rsidRPr="00594DE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594DE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fizycznej</w:t>
      </w:r>
      <w:proofErr w:type="spellEnd"/>
      <w:r w:rsidRPr="00594DE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= </w:t>
      </w:r>
      <w:proofErr w:type="spellStart"/>
      <w:r w:rsidRPr="00594DE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Geographical</w:t>
      </w:r>
      <w:proofErr w:type="spellEnd"/>
      <w:r w:rsidRPr="00594DE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594DE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names</w:t>
      </w:r>
      <w:proofErr w:type="spellEnd"/>
      <w:r w:rsidRPr="00594DE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in </w:t>
      </w:r>
      <w:proofErr w:type="spellStart"/>
      <w:r w:rsidRPr="00594DE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physical</w:t>
      </w:r>
      <w:proofErr w:type="spellEnd"/>
      <w:r w:rsidRPr="00594DE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594DE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space</w:t>
      </w:r>
      <w:proofErr w:type="spellEnd"/>
      <w:r w:rsidRPr="00594DE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.</w:t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>Redakcja</w:t>
      </w:r>
      <w:proofErr w:type="spellEnd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/ </w:t>
      </w:r>
      <w:proofErr w:type="spellStart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>edited</w:t>
      </w:r>
      <w:proofErr w:type="spellEnd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by </w:t>
      </w:r>
      <w:proofErr w:type="spellStart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>Artur</w:t>
      </w:r>
      <w:proofErr w:type="spellEnd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>Gałkowski</w:t>
      </w:r>
      <w:proofErr w:type="spellEnd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>Renata</w:t>
      </w:r>
      <w:proofErr w:type="spellEnd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>Gliwa</w:t>
      </w:r>
      <w:proofErr w:type="spellEnd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; [recenzent / </w:t>
      </w:r>
      <w:proofErr w:type="spellStart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>reviewer</w:t>
      </w:r>
      <w:proofErr w:type="spellEnd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Barbara </w:t>
      </w:r>
      <w:proofErr w:type="spellStart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>Czopek</w:t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noBreakHyphen/>
        <w:t>Kopciuch</w:t>
      </w:r>
      <w:proofErr w:type="spellEnd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]. [1. vyd.]. </w:t>
      </w:r>
      <w:proofErr w:type="spellStart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>Łódź</w:t>
      </w:r>
      <w:proofErr w:type="spellEnd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: </w:t>
      </w:r>
      <w:proofErr w:type="spellStart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>Wydawnictwo</w:t>
      </w:r>
      <w:proofErr w:type="spellEnd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>uniwersytetu</w:t>
      </w:r>
      <w:proofErr w:type="spellEnd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>Łódzkiego</w:t>
      </w:r>
      <w:proofErr w:type="spellEnd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2016. </w:t>
      </w:r>
      <w:r w:rsidR="00731C8B"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>. 101–105.</w:t>
      </w:r>
    </w:p>
    <w:p w:rsidR="00242356" w:rsidRPr="00242356" w:rsidRDefault="00242356" w:rsidP="002423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2356">
        <w:rPr>
          <w:rFonts w:ascii="Times New Roman" w:eastAsia="Times New Roman" w:hAnsi="Times New Roman" w:cs="Times New Roman"/>
          <w:sz w:val="24"/>
          <w:szCs w:val="24"/>
          <w:lang w:eastAsia="sk-SK"/>
        </w:rPr>
        <w:t>Miesto proprií v konštruktivisticky chápanej výučbe slovenského jazyka</w:t>
      </w:r>
      <w:r w:rsidRPr="00242356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proofErr w:type="spellStart"/>
      <w:r w:rsidRPr="00242356">
        <w:rPr>
          <w:rFonts w:ascii="Times New Roman" w:eastAsia="Times New Roman" w:hAnsi="Times New Roman" w:cs="Times New Roman"/>
          <w:sz w:val="24"/>
          <w:szCs w:val="24"/>
          <w:lang w:eastAsia="sk-SK"/>
        </w:rPr>
        <w:t>T</w:t>
      </w:r>
      <w:r w:rsidRPr="00242356">
        <w:rPr>
          <w:rFonts w:ascii="Times New Roman" w:eastAsia="Times New Roman" w:hAnsi="Times New Roman" w:cs="Times New Roman"/>
          <w:sz w:val="24"/>
          <w:szCs w:val="24"/>
          <w:lang w:eastAsia="sk-SK"/>
        </w:rPr>
        <w:t>he</w:t>
      </w:r>
      <w:proofErr w:type="spellEnd"/>
      <w:r w:rsidRPr="002423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42356">
        <w:rPr>
          <w:rFonts w:ascii="Times New Roman" w:eastAsia="Times New Roman" w:hAnsi="Times New Roman" w:cs="Times New Roman"/>
          <w:sz w:val="24"/>
          <w:szCs w:val="24"/>
          <w:lang w:eastAsia="sk-SK"/>
        </w:rPr>
        <w:t>Use</w:t>
      </w:r>
      <w:proofErr w:type="spellEnd"/>
      <w:r w:rsidRPr="002423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42356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2423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Poper </w:t>
      </w:r>
      <w:proofErr w:type="spellStart"/>
      <w:r w:rsidRPr="00242356">
        <w:rPr>
          <w:rFonts w:ascii="Times New Roman" w:eastAsia="Times New Roman" w:hAnsi="Times New Roman" w:cs="Times New Roman"/>
          <w:sz w:val="24"/>
          <w:szCs w:val="24"/>
          <w:lang w:eastAsia="sk-SK"/>
        </w:rPr>
        <w:t>Names</w:t>
      </w:r>
      <w:proofErr w:type="spellEnd"/>
      <w:r w:rsidRPr="002423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</w:t>
      </w:r>
      <w:proofErr w:type="spellStart"/>
      <w:r w:rsidRPr="00242356">
        <w:rPr>
          <w:rFonts w:ascii="Times New Roman" w:eastAsia="Times New Roman" w:hAnsi="Times New Roman" w:cs="Times New Roman"/>
          <w:sz w:val="24"/>
          <w:szCs w:val="24"/>
          <w:lang w:eastAsia="sk-SK"/>
        </w:rPr>
        <w:t>Constructivist</w:t>
      </w:r>
      <w:proofErr w:type="spellEnd"/>
      <w:r w:rsidRPr="002423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Slovak </w:t>
      </w:r>
      <w:proofErr w:type="spellStart"/>
      <w:r w:rsidRPr="00242356">
        <w:rPr>
          <w:rFonts w:ascii="Times New Roman" w:eastAsia="Times New Roman" w:hAnsi="Times New Roman" w:cs="Times New Roman"/>
          <w:sz w:val="24"/>
          <w:szCs w:val="24"/>
          <w:lang w:eastAsia="sk-SK"/>
        </w:rPr>
        <w:t>Language</w:t>
      </w:r>
      <w:proofErr w:type="spellEnd"/>
      <w:r w:rsidRPr="002423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42356">
        <w:rPr>
          <w:rFonts w:ascii="Times New Roman" w:eastAsia="Times New Roman" w:hAnsi="Times New Roman" w:cs="Times New Roman"/>
          <w:sz w:val="24"/>
          <w:szCs w:val="24"/>
          <w:lang w:eastAsia="sk-SK"/>
        </w:rPr>
        <w:t>Teaching</w:t>
      </w:r>
      <w:proofErr w:type="spellEnd"/>
      <w:r w:rsidRPr="0024235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2423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42356">
        <w:rPr>
          <w:rFonts w:ascii="Times New Roman" w:eastAsia="Times New Roman" w:hAnsi="Times New Roman" w:cs="Times New Roman"/>
          <w:sz w:val="24"/>
          <w:szCs w:val="24"/>
          <w:lang w:eastAsia="sk-SK"/>
        </w:rPr>
        <w:t>In:</w:t>
      </w:r>
      <w:r w:rsidRPr="002423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Propria a </w:t>
      </w:r>
      <w:proofErr w:type="spellStart"/>
      <w:r w:rsidRPr="00242356">
        <w:rPr>
          <w:rFonts w:ascii="Times New Roman" w:eastAsia="Times New Roman" w:hAnsi="Times New Roman" w:cs="Times New Roman"/>
          <w:sz w:val="24"/>
          <w:szCs w:val="24"/>
          <w:lang w:eastAsia="sk-SK"/>
        </w:rPr>
        <w:t>apelativa</w:t>
      </w:r>
      <w:proofErr w:type="spellEnd"/>
      <w:r w:rsidRPr="002423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–</w:t>
      </w:r>
      <w:r w:rsidRPr="002423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42356">
        <w:rPr>
          <w:rFonts w:ascii="Times New Roman" w:eastAsia="Times New Roman" w:hAnsi="Times New Roman" w:cs="Times New Roman"/>
          <w:sz w:val="24"/>
          <w:szCs w:val="24"/>
          <w:lang w:eastAsia="sk-SK"/>
        </w:rPr>
        <w:t>aktuální</w:t>
      </w:r>
      <w:proofErr w:type="spellEnd"/>
      <w:r w:rsidRPr="002423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otázky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Pr="00242356">
        <w:rPr>
          <w:rFonts w:ascii="Times New Roman" w:eastAsia="Times New Roman" w:hAnsi="Times New Roman" w:cs="Times New Roman"/>
          <w:sz w:val="24"/>
          <w:szCs w:val="24"/>
          <w:lang w:eastAsia="sk-SK"/>
        </w:rPr>
        <w:t>borník</w:t>
      </w:r>
      <w:proofErr w:type="spellEnd"/>
      <w:r w:rsidRPr="002423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 </w:t>
      </w:r>
      <w:proofErr w:type="spellStart"/>
      <w:r w:rsidRPr="00242356">
        <w:rPr>
          <w:rFonts w:ascii="Times New Roman" w:eastAsia="Times New Roman" w:hAnsi="Times New Roman" w:cs="Times New Roman"/>
          <w:sz w:val="24"/>
          <w:szCs w:val="24"/>
          <w:lang w:eastAsia="sk-SK"/>
        </w:rPr>
        <w:t>konference</w:t>
      </w:r>
      <w:proofErr w:type="spellEnd"/>
      <w:r w:rsidRPr="002423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konané v </w:t>
      </w:r>
      <w:proofErr w:type="spellStart"/>
      <w:r w:rsidRPr="00242356">
        <w:rPr>
          <w:rFonts w:ascii="Times New Roman" w:eastAsia="Times New Roman" w:hAnsi="Times New Roman" w:cs="Times New Roman"/>
          <w:sz w:val="24"/>
          <w:szCs w:val="24"/>
          <w:lang w:eastAsia="sk-SK"/>
        </w:rPr>
        <w:t>Praze</w:t>
      </w:r>
      <w:proofErr w:type="spellEnd"/>
      <w:r w:rsidRPr="002423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42356">
        <w:rPr>
          <w:rFonts w:ascii="Times New Roman" w:eastAsia="Times New Roman" w:hAnsi="Times New Roman" w:cs="Times New Roman"/>
          <w:sz w:val="24"/>
          <w:szCs w:val="24"/>
          <w:lang w:eastAsia="sk-SK"/>
        </w:rPr>
        <w:t>ve</w:t>
      </w:r>
      <w:proofErr w:type="spellEnd"/>
      <w:r w:rsidRPr="002423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42356">
        <w:rPr>
          <w:rFonts w:ascii="Times New Roman" w:eastAsia="Times New Roman" w:hAnsi="Times New Roman" w:cs="Times New Roman"/>
          <w:sz w:val="24"/>
          <w:szCs w:val="24"/>
          <w:lang w:eastAsia="sk-SK"/>
        </w:rPr>
        <w:t>dnech</w:t>
      </w:r>
      <w:proofErr w:type="spellEnd"/>
      <w:r w:rsidRPr="002423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24. </w:t>
      </w:r>
      <w:r w:rsidR="00731C8B">
        <w:rPr>
          <w:rFonts w:ascii="Times New Roman" w:eastAsia="Times New Roman" w:hAnsi="Times New Roman" w:cs="Times New Roman"/>
          <w:sz w:val="24"/>
          <w:szCs w:val="24"/>
          <w:lang w:eastAsia="sk-SK"/>
        </w:rPr>
        <w:t>–</w:t>
      </w:r>
      <w:r w:rsidRPr="002423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26. </w:t>
      </w:r>
      <w:proofErr w:type="spellStart"/>
      <w:r w:rsidRPr="00242356">
        <w:rPr>
          <w:rFonts w:ascii="Times New Roman" w:eastAsia="Times New Roman" w:hAnsi="Times New Roman" w:cs="Times New Roman"/>
          <w:sz w:val="24"/>
          <w:szCs w:val="24"/>
          <w:lang w:eastAsia="sk-SK"/>
        </w:rPr>
        <w:t>dubna</w:t>
      </w:r>
      <w:proofErr w:type="spellEnd"/>
      <w:r w:rsidRPr="002423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2017</w:t>
      </w:r>
      <w:r w:rsidR="00731C8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2423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42356">
        <w:rPr>
          <w:rFonts w:ascii="Times New Roman" w:eastAsia="Times New Roman" w:hAnsi="Times New Roman" w:cs="Times New Roman"/>
          <w:sz w:val="24"/>
          <w:szCs w:val="24"/>
          <w:lang w:eastAsia="sk-SK"/>
        </w:rPr>
        <w:t>Janovec</w:t>
      </w:r>
      <w:proofErr w:type="spellEnd"/>
      <w:r w:rsidRPr="00242356">
        <w:rPr>
          <w:rFonts w:ascii="Times New Roman" w:eastAsia="Times New Roman" w:hAnsi="Times New Roman" w:cs="Times New Roman"/>
          <w:sz w:val="24"/>
          <w:szCs w:val="24"/>
          <w:lang w:eastAsia="sk-SK"/>
        </w:rPr>
        <w:t>, L</w:t>
      </w:r>
      <w:r w:rsidR="00731C8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bookmarkStart w:id="0" w:name="_GoBack"/>
      <w:bookmarkEnd w:id="0"/>
      <w:r w:rsidRPr="002423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[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242356">
        <w:rPr>
          <w:rFonts w:ascii="Times New Roman" w:eastAsia="Times New Roman" w:hAnsi="Times New Roman" w:cs="Times New Roman"/>
          <w:sz w:val="24"/>
          <w:szCs w:val="24"/>
          <w:lang w:eastAsia="sk-SK"/>
        </w:rPr>
        <w:t>]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1. vyd.,</w:t>
      </w:r>
      <w:r w:rsidRPr="002423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Praha: Univerzita Karlova v </w:t>
      </w:r>
      <w:proofErr w:type="spellStart"/>
      <w:r w:rsidRPr="00242356">
        <w:rPr>
          <w:rFonts w:ascii="Times New Roman" w:eastAsia="Times New Roman" w:hAnsi="Times New Roman" w:cs="Times New Roman"/>
          <w:sz w:val="24"/>
          <w:szCs w:val="24"/>
          <w:lang w:eastAsia="sk-SK"/>
        </w:rPr>
        <w:t>Praze</w:t>
      </w:r>
      <w:proofErr w:type="spellEnd"/>
      <w:r w:rsidRPr="002423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2019.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s. 99 –118. </w:t>
      </w:r>
    </w:p>
    <w:p w:rsidR="00594DED" w:rsidRPr="00594DED" w:rsidRDefault="00594DED" w:rsidP="00594D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594DED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Ďalšie vedecké a odborné aktivity </w:t>
      </w:r>
    </w:p>
    <w:p w:rsidR="00594DED" w:rsidRPr="00594DED" w:rsidRDefault="00594DED" w:rsidP="00594DE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>recenzentka učebníc v národnom Registri recenzentov;</w:t>
      </w:r>
    </w:p>
    <w:p w:rsidR="00594DED" w:rsidRPr="00594DED" w:rsidRDefault="00594DED" w:rsidP="00594DE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členka Slovenskej onomastickej komisie pri Jazykovednom ústave Ľudovíta Štúra v Bratislave;</w:t>
      </w:r>
    </w:p>
    <w:p w:rsidR="00731C8B" w:rsidRDefault="00594DED" w:rsidP="00594DE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>členka Slovenskej jazykovednej spoločnosti</w:t>
      </w:r>
      <w:r w:rsidR="00731C8B">
        <w:rPr>
          <w:rFonts w:ascii="Times New Roman" w:eastAsia="Times New Roman" w:hAnsi="Times New Roman" w:cs="Times New Roman"/>
          <w:sz w:val="24"/>
          <w:szCs w:val="24"/>
          <w:lang w:eastAsia="sk-SK"/>
        </w:rPr>
        <w:t>;</w:t>
      </w:r>
    </w:p>
    <w:p w:rsidR="00594DED" w:rsidRPr="00594DED" w:rsidRDefault="00731C8B" w:rsidP="00594DE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členka Slovenskej asociácie učiteľov slovenčiny</w:t>
      </w:r>
      <w:r w:rsidR="00594DED"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594DED" w:rsidRPr="00594DED" w:rsidRDefault="00594DED" w:rsidP="00594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594D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Workshopy</w:t>
      </w:r>
      <w:proofErr w:type="spellEnd"/>
      <w:r w:rsidRPr="00594D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 a prednášky:</w:t>
      </w:r>
    </w:p>
    <w:p w:rsidR="00594DED" w:rsidRPr="00594DED" w:rsidRDefault="00594DED" w:rsidP="00594DE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Trnava, Trenčín (prednáška), Horná </w:t>
      </w:r>
      <w:proofErr w:type="spellStart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>Bečva</w:t>
      </w:r>
      <w:proofErr w:type="spellEnd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> – projekt cezhraničnej spolupráce s Českou republikou.</w:t>
      </w:r>
    </w:p>
    <w:p w:rsidR="00594DED" w:rsidRPr="00594DED" w:rsidRDefault="00594DED" w:rsidP="00594DE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>Slovenská asociácia učiteľov slovenčiny (20. 11. 2014, Bratislava) – Vlastné mená – španielska dedina?!</w:t>
      </w:r>
    </w:p>
    <w:p w:rsidR="00594DED" w:rsidRPr="00594DED" w:rsidRDefault="00594DED" w:rsidP="00594DE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>SAUS (november 2015, Košice) – Vlastné mená – sú nám naozaj vlastné?</w:t>
      </w:r>
    </w:p>
    <w:p w:rsidR="00594DED" w:rsidRPr="00594DED" w:rsidRDefault="00594DED" w:rsidP="00594DE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>23. 3. 2012 Modrá škola – vodohospodárske múzeum – vyžiadaná prednáška.</w:t>
      </w:r>
    </w:p>
    <w:p w:rsidR="00594DED" w:rsidRPr="00594DED" w:rsidRDefault="00594DED" w:rsidP="00594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94D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Posudzovateľské aktivity</w:t>
      </w:r>
      <w:r w:rsidR="00342C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 (výber)</w:t>
      </w:r>
      <w:r w:rsidRPr="00594D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:</w:t>
      </w:r>
    </w:p>
    <w:p w:rsidR="00594DED" w:rsidRPr="00594DED" w:rsidRDefault="00594DED" w:rsidP="00594DE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>projekt Modrá škola (2012, 2013) – posudzovateľka detských prác z literárneho hľadiska,</w:t>
      </w:r>
    </w:p>
    <w:p w:rsidR="00594DED" w:rsidRPr="00594DED" w:rsidRDefault="00594DED" w:rsidP="00594DE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>jazykové korektúry pre Západoslovenské múzeum v Trnave,</w:t>
      </w:r>
    </w:p>
    <w:p w:rsidR="00342C1E" w:rsidRDefault="00594DED" w:rsidP="00594DE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>recenzovanie didaktických materiálov (učebníc a pracovných listov) pre nižší a vyšší sekundárny stupeň vzdelávania (výber): </w:t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594DE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Slovenský jazyk pre 5. – 9. ročník</w:t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(učebnica) – SPN, Mladé letá; </w:t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594DE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Slovenský jazyk 2 – 4</w:t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(Nezábudka; učebnice + pracovné zošity) – Taktik; </w:t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594DE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Hravá slovenčina 2 – 4</w:t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(pracovné zošity) – Taktik; </w:t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594DE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Hravá literatúra 5 – 9 </w:t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>(pracovné zošity) – Taktik; </w:t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594DE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Príprava na testovanie.</w:t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Slovenský jazyk a literatúra – Taktik; </w:t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594DE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A vznikli písmenká.</w:t>
      </w:r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Pracovný zošit k šlabikáru – T. </w:t>
      </w:r>
      <w:proofErr w:type="spellStart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>Sogelová</w:t>
      </w:r>
      <w:proofErr w:type="spellEnd"/>
      <w:r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t>; </w:t>
      </w:r>
    </w:p>
    <w:p w:rsidR="00342C1E" w:rsidRDefault="00342C1E" w:rsidP="00594DE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2C1E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Slovenský jazyk pre stredné školy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vydavateľstvo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ABCedu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;</w:t>
      </w:r>
    </w:p>
    <w:p w:rsidR="00594DED" w:rsidRPr="00594DED" w:rsidRDefault="00342C1E" w:rsidP="00594DE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Vybrané slová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Expol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Pedagogika. </w:t>
      </w:r>
      <w:r w:rsidR="00594DED" w:rsidRPr="00594DE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C40175" w:rsidRDefault="00C40175"/>
    <w:sectPr w:rsidR="00C40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67E9"/>
    <w:multiLevelType w:val="multilevel"/>
    <w:tmpl w:val="42123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81610F"/>
    <w:multiLevelType w:val="multilevel"/>
    <w:tmpl w:val="9B6AA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D94D62"/>
    <w:multiLevelType w:val="multilevel"/>
    <w:tmpl w:val="EB605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47250D"/>
    <w:multiLevelType w:val="multilevel"/>
    <w:tmpl w:val="1AF6C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213508"/>
    <w:multiLevelType w:val="multilevel"/>
    <w:tmpl w:val="72A0D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D3351C"/>
    <w:multiLevelType w:val="multilevel"/>
    <w:tmpl w:val="65EC7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DF21DD"/>
    <w:multiLevelType w:val="multilevel"/>
    <w:tmpl w:val="C2F48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ACB"/>
    <w:rsid w:val="00242356"/>
    <w:rsid w:val="00342C1E"/>
    <w:rsid w:val="003C5ACB"/>
    <w:rsid w:val="00594DED"/>
    <w:rsid w:val="00731C8B"/>
    <w:rsid w:val="00960ABD"/>
    <w:rsid w:val="00C4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94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4DE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60A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94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4DE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60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df.truni.sk/download?monografie/belakova-hydronymia-2014.pdf" TargetMode="External"/><Relationship Id="rId11" Type="http://schemas.openxmlformats.org/officeDocument/2006/relationships/hyperlink" Target="https://pdf.truni.sk/download?zborniky/varia-2009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i.org/10.15826/vopr_onom.2016.13.1.0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df.truni.sk/download?e-ucebnice/belakova-tpvsj3-2018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2113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rodinka</dc:creator>
  <cp:keywords/>
  <dc:description/>
  <cp:lastModifiedBy>rodinka</cp:lastModifiedBy>
  <cp:revision>3</cp:revision>
  <dcterms:created xsi:type="dcterms:W3CDTF">2022-09-15T11:48:00Z</dcterms:created>
  <dcterms:modified xsi:type="dcterms:W3CDTF">2023-02-18T08:50:00Z</dcterms:modified>
</cp:coreProperties>
</file>