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037399" w14:textId="7AADA744" w:rsidR="00F716DC" w:rsidRPr="00F716DC" w:rsidRDefault="00F716DC" w:rsidP="00F71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5C9EB" w:themeFill="text2" w:themeFillTint="40"/>
        <w:spacing w:after="120" w:line="276" w:lineRule="auto"/>
        <w:jc w:val="center"/>
        <w:rPr>
          <w:rFonts w:ascii="Arial" w:hAnsi="Arial" w:cs="Arial"/>
          <w:b/>
          <w:bCs/>
          <w:color w:val="1F3A5F"/>
          <w:sz w:val="28"/>
          <w:szCs w:val="28"/>
          <w:lang w:val="en-US"/>
        </w:rPr>
      </w:pPr>
      <w:r w:rsidRPr="00F716DC">
        <w:rPr>
          <w:rFonts w:ascii="Arial" w:hAnsi="Arial" w:cs="Arial"/>
          <w:b/>
          <w:bCs/>
          <w:color w:val="1F3A5F"/>
          <w:sz w:val="28"/>
          <w:szCs w:val="28"/>
          <w:lang w:val="en-US"/>
        </w:rPr>
        <w:t>Reflective Portfolio Part B</w:t>
      </w:r>
    </w:p>
    <w:p w14:paraId="267672C6" w14:textId="77777777" w:rsidR="00F716DC" w:rsidRPr="00F716DC" w:rsidRDefault="00F716DC" w:rsidP="00F71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5C9EB" w:themeFill="text2" w:themeFillTint="40"/>
        <w:spacing w:after="120" w:line="276" w:lineRule="auto"/>
        <w:rPr>
          <w:rFonts w:ascii="Arial" w:hAnsi="Arial" w:cs="Arial"/>
          <w:b/>
          <w:bCs/>
          <w:color w:val="1F3A5F"/>
          <w:sz w:val="24"/>
          <w:szCs w:val="24"/>
          <w:lang w:val="en-US"/>
        </w:rPr>
      </w:pPr>
    </w:p>
    <w:p w14:paraId="63D4D264" w14:textId="34432DDB" w:rsidR="00F716DC" w:rsidRDefault="00F716DC" w:rsidP="00F71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5C9EB" w:themeFill="text2" w:themeFillTint="40"/>
        <w:spacing w:after="120" w:line="276" w:lineRule="auto"/>
        <w:rPr>
          <w:rFonts w:ascii="Arial" w:hAnsi="Arial" w:cs="Arial"/>
          <w:b/>
          <w:bCs/>
          <w:color w:val="1F3A5F"/>
          <w:sz w:val="24"/>
          <w:szCs w:val="24"/>
          <w:lang w:val="en-US"/>
        </w:rPr>
      </w:pPr>
      <w:r w:rsidRPr="00F716DC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>Name:</w:t>
      </w:r>
      <w:r w:rsidR="00F1227B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 w:rsidR="00F1227B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 w:rsidR="00F1227B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ab/>
      </w:r>
      <w:r w:rsidRPr="00F716DC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 xml:space="preserve">My study programme:   </w:t>
      </w:r>
    </w:p>
    <w:p w14:paraId="54CDED50" w14:textId="10430467" w:rsidR="0066496D" w:rsidRPr="001A1D37" w:rsidRDefault="00F716DC" w:rsidP="00F71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5C9EB" w:themeFill="text2" w:themeFillTint="40"/>
        <w:spacing w:after="120" w:line="276" w:lineRule="auto"/>
        <w:rPr>
          <w:rFonts w:ascii="Arial" w:hAnsi="Arial" w:cs="Arial"/>
          <w:sz w:val="24"/>
          <w:szCs w:val="24"/>
        </w:rPr>
      </w:pPr>
      <w:r w:rsidRPr="00F716DC">
        <w:rPr>
          <w:rFonts w:ascii="Arial" w:hAnsi="Arial" w:cs="Arial"/>
          <w:b/>
          <w:bCs/>
          <w:color w:val="1F3A5F"/>
          <w:sz w:val="24"/>
          <w:szCs w:val="24"/>
          <w:lang w:val="en-US"/>
        </w:rPr>
        <w:t xml:space="preserve">Date of the submission: </w:t>
      </w:r>
    </w:p>
    <w:p w14:paraId="304929F6" w14:textId="77777777" w:rsidR="00E55CC0" w:rsidRDefault="00E55CC0" w:rsidP="00E55CC0">
      <w:pPr>
        <w:rPr>
          <w:rFonts w:ascii="Arial" w:hAnsi="Arial" w:cs="Arial"/>
          <w:sz w:val="24"/>
          <w:szCs w:val="24"/>
        </w:rPr>
      </w:pPr>
    </w:p>
    <w:p w14:paraId="527255E9" w14:textId="7E38680D" w:rsidR="002D0E03" w:rsidRPr="00E55CC0" w:rsidRDefault="00425262" w:rsidP="00E55CC0">
      <w:pPr>
        <w:rPr>
          <w:rFonts w:ascii="Arial" w:hAnsi="Arial" w:cs="Arial"/>
          <w:b/>
          <w:bCs/>
          <w:color w:val="215E99" w:themeColor="text2" w:themeTint="BF"/>
          <w:sz w:val="24"/>
          <w:szCs w:val="24"/>
        </w:rPr>
      </w:pPr>
      <w:r w:rsidRPr="00E55CC0">
        <w:rPr>
          <w:rFonts w:ascii="Arial" w:hAnsi="Arial" w:cs="Arial"/>
          <w:b/>
          <w:bCs/>
          <w:color w:val="215E99" w:themeColor="text2" w:themeTint="BF"/>
        </w:rPr>
        <w:t>B.1 Learning log —</w:t>
      </w:r>
      <w:r w:rsidR="00E55CC0" w:rsidRPr="00E55CC0">
        <w:rPr>
          <w:rFonts w:ascii="Arial" w:hAnsi="Arial" w:cs="Arial"/>
          <w:b/>
          <w:bCs/>
          <w:color w:val="215E99" w:themeColor="text2" w:themeTint="BF"/>
        </w:rPr>
        <w:t xml:space="preserve"> </w:t>
      </w:r>
      <w:r w:rsidR="004F57E7" w:rsidRPr="00E55CC0">
        <w:rPr>
          <w:rFonts w:ascii="Arial" w:hAnsi="Arial" w:cs="Arial"/>
          <w:b/>
          <w:bCs/>
          <w:color w:val="215E99" w:themeColor="text2" w:themeTint="BF"/>
        </w:rPr>
        <w:t>descriptive</w:t>
      </w:r>
      <w:r w:rsidR="00B346CC" w:rsidRPr="00E55CC0">
        <w:rPr>
          <w:rFonts w:ascii="Arial" w:hAnsi="Arial" w:cs="Arial"/>
          <w:b/>
          <w:bCs/>
          <w:color w:val="215E99" w:themeColor="text2" w:themeTint="BF"/>
        </w:rPr>
        <w:t xml:space="preserve"> reflection</w:t>
      </w:r>
    </w:p>
    <w:p w14:paraId="0756C016" w14:textId="760A81D5" w:rsidR="002D0E03" w:rsidRPr="001A1D37" w:rsidRDefault="00425262">
      <w:pPr>
        <w:spacing w:after="120" w:line="276" w:lineRule="auto"/>
        <w:rPr>
          <w:rFonts w:ascii="Arial" w:hAnsi="Arial" w:cs="Arial"/>
          <w:i/>
          <w:iCs/>
          <w:sz w:val="20"/>
          <w:szCs w:val="20"/>
        </w:rPr>
      </w:pPr>
      <w:r w:rsidRPr="001A1D37">
        <w:rPr>
          <w:rFonts w:ascii="Arial" w:hAnsi="Arial" w:cs="Arial"/>
          <w:i/>
          <w:iCs/>
          <w:sz w:val="20"/>
          <w:szCs w:val="20"/>
        </w:rPr>
        <w:t>After each class, think about what</w:t>
      </w:r>
      <w:r w:rsidR="00E55CC0">
        <w:rPr>
          <w:rFonts w:ascii="Arial" w:hAnsi="Arial" w:cs="Arial"/>
          <w:i/>
          <w:iCs/>
          <w:sz w:val="20"/>
          <w:szCs w:val="20"/>
        </w:rPr>
        <w:t xml:space="preserve"> topic</w:t>
      </w:r>
      <w:r w:rsidRPr="001A1D37">
        <w:rPr>
          <w:rFonts w:ascii="Arial" w:hAnsi="Arial" w:cs="Arial"/>
          <w:i/>
          <w:iCs/>
          <w:sz w:val="20"/>
          <w:szCs w:val="20"/>
        </w:rPr>
        <w:t xml:space="preserve"> caught your attention and how it relates to you. Then decide on an elaborative review of</w:t>
      </w:r>
      <w:r w:rsidRPr="00E55CC0">
        <w:rPr>
          <w:rFonts w:ascii="Arial" w:hAnsi="Arial" w:cs="Arial"/>
          <w:i/>
          <w:iCs/>
          <w:sz w:val="20"/>
          <w:szCs w:val="20"/>
          <w:u w:val="single"/>
        </w:rPr>
        <w:t xml:space="preserve"> three</w:t>
      </w:r>
      <w:r w:rsidRPr="001A1D37">
        <w:rPr>
          <w:rFonts w:ascii="Arial" w:hAnsi="Arial" w:cs="Arial"/>
          <w:i/>
          <w:iCs/>
          <w:sz w:val="20"/>
          <w:szCs w:val="20"/>
        </w:rPr>
        <w:t xml:space="preserve"> different ideas from three different study units. Write personally, in the first person</w:t>
      </w:r>
      <w:r w:rsidR="00BA1017" w:rsidRPr="001A1D37">
        <w:rPr>
          <w:rFonts w:ascii="Arial" w:hAnsi="Arial" w:cs="Arial"/>
          <w:i/>
          <w:iCs/>
          <w:sz w:val="20"/>
          <w:szCs w:val="20"/>
        </w:rPr>
        <w:t xml:space="preserve"> about your reflections</w:t>
      </w:r>
      <w:r w:rsidRPr="001A1D37">
        <w:rPr>
          <w:rFonts w:ascii="Arial" w:hAnsi="Arial" w:cs="Arial"/>
          <w:i/>
          <w:iCs/>
          <w:sz w:val="20"/>
          <w:szCs w:val="20"/>
        </w:rPr>
        <w:t>.</w:t>
      </w:r>
      <w:r w:rsidR="00BA1017" w:rsidRPr="001A1D37">
        <w:rPr>
          <w:rFonts w:ascii="Arial" w:hAnsi="Arial" w:cs="Arial"/>
          <w:i/>
          <w:iCs/>
          <w:sz w:val="20"/>
          <w:szCs w:val="20"/>
        </w:rPr>
        <w:t xml:space="preserve"> Write in the third person when referring to an article.</w:t>
      </w:r>
      <w:r w:rsidRPr="001A1D37">
        <w:rPr>
          <w:rFonts w:ascii="Arial" w:hAnsi="Arial" w:cs="Arial"/>
          <w:i/>
          <w:iCs/>
          <w:sz w:val="20"/>
          <w:szCs w:val="20"/>
        </w:rPr>
        <w:t xml:space="preserve"> Refer to a minimum of </w:t>
      </w:r>
      <w:r w:rsidR="00F716DC" w:rsidRPr="00E55CC0">
        <w:rPr>
          <w:rFonts w:ascii="Arial" w:hAnsi="Arial" w:cs="Arial"/>
          <w:i/>
          <w:iCs/>
          <w:sz w:val="20"/>
          <w:szCs w:val="20"/>
          <w:u w:val="single"/>
        </w:rPr>
        <w:t>one</w:t>
      </w:r>
      <w:r w:rsidRPr="001A1D37">
        <w:rPr>
          <w:rFonts w:ascii="Arial" w:hAnsi="Arial" w:cs="Arial"/>
          <w:i/>
          <w:iCs/>
          <w:sz w:val="20"/>
          <w:szCs w:val="20"/>
        </w:rPr>
        <w:t xml:space="preserve"> academic article per study unit.</w:t>
      </w:r>
    </w:p>
    <w:p w14:paraId="6E2A7103" w14:textId="77777777" w:rsidR="00E55CC0" w:rsidRDefault="00E55CC0">
      <w:pPr>
        <w:pStyle w:val="Heading2"/>
        <w:spacing w:before="240" w:after="100"/>
        <w:rPr>
          <w:rFonts w:ascii="Arial" w:hAnsi="Arial" w:cs="Arial"/>
        </w:rPr>
      </w:pPr>
    </w:p>
    <w:p w14:paraId="7BB7431B" w14:textId="77777777" w:rsidR="00E55CC0" w:rsidRDefault="00E55CC0">
      <w:pPr>
        <w:pStyle w:val="Heading2"/>
        <w:spacing w:before="240" w:after="100"/>
        <w:rPr>
          <w:rFonts w:ascii="Arial" w:hAnsi="Arial" w:cs="Arial"/>
        </w:rPr>
      </w:pPr>
    </w:p>
    <w:p w14:paraId="61F177D3" w14:textId="77777777" w:rsidR="00E55CC0" w:rsidRDefault="00E55CC0">
      <w:pPr>
        <w:pStyle w:val="Heading2"/>
        <w:spacing w:before="240" w:after="100"/>
        <w:rPr>
          <w:rFonts w:ascii="Arial" w:hAnsi="Arial" w:cs="Arial"/>
        </w:rPr>
      </w:pPr>
    </w:p>
    <w:p w14:paraId="0A4086A9" w14:textId="77777777" w:rsidR="00E55CC0" w:rsidRDefault="00E55CC0">
      <w:pPr>
        <w:pStyle w:val="Heading2"/>
        <w:spacing w:before="240" w:after="100"/>
        <w:rPr>
          <w:rFonts w:ascii="Arial" w:hAnsi="Arial" w:cs="Arial"/>
        </w:rPr>
      </w:pPr>
    </w:p>
    <w:p w14:paraId="49A71C16" w14:textId="77777777" w:rsidR="00E55CC0" w:rsidRPr="001A1D37" w:rsidRDefault="00E55CC0">
      <w:pPr>
        <w:pStyle w:val="Heading2"/>
        <w:spacing w:before="240" w:after="100"/>
        <w:rPr>
          <w:rFonts w:ascii="Arial" w:hAnsi="Arial" w:cs="Arial"/>
        </w:rPr>
      </w:pPr>
    </w:p>
    <w:p w14:paraId="61D9D047" w14:textId="556DF9FF" w:rsidR="002D0E03" w:rsidRPr="00F716DC" w:rsidRDefault="00BA1017">
      <w:pPr>
        <w:pStyle w:val="Heading2"/>
        <w:spacing w:before="240" w:after="100"/>
        <w:rPr>
          <w:rFonts w:ascii="Arial" w:hAnsi="Arial" w:cs="Arial"/>
          <w:color w:val="215E99" w:themeColor="text2" w:themeTint="BF"/>
        </w:rPr>
      </w:pPr>
      <w:r w:rsidRPr="00F716DC">
        <w:rPr>
          <w:rFonts w:ascii="Arial" w:hAnsi="Arial" w:cs="Arial"/>
          <w:color w:val="215E99" w:themeColor="text2" w:themeTint="BF"/>
        </w:rPr>
        <w:t xml:space="preserve">B.2 Placement diary </w:t>
      </w:r>
      <w:r w:rsidR="00B346CC" w:rsidRPr="00F716DC">
        <w:rPr>
          <w:rFonts w:ascii="Arial" w:hAnsi="Arial" w:cs="Arial"/>
          <w:color w:val="215E99" w:themeColor="text2" w:themeTint="BF"/>
        </w:rPr>
        <w:t>–</w:t>
      </w:r>
      <w:r w:rsidR="004F57E7" w:rsidRPr="00F716DC">
        <w:rPr>
          <w:rFonts w:ascii="Arial" w:hAnsi="Arial" w:cs="Arial"/>
          <w:color w:val="215E99" w:themeColor="text2" w:themeTint="BF"/>
        </w:rPr>
        <w:t xml:space="preserve"> comparative</w:t>
      </w:r>
      <w:r w:rsidR="00B346CC" w:rsidRPr="00F716DC">
        <w:rPr>
          <w:rFonts w:ascii="Arial" w:hAnsi="Arial" w:cs="Arial"/>
          <w:color w:val="215E99" w:themeColor="text2" w:themeTint="BF"/>
        </w:rPr>
        <w:t xml:space="preserve"> reflection</w:t>
      </w:r>
    </w:p>
    <w:p w14:paraId="7C1821A2" w14:textId="34162885" w:rsidR="002D0E03" w:rsidRPr="00F716DC" w:rsidRDefault="00000000">
      <w:pPr>
        <w:spacing w:after="120" w:line="276" w:lineRule="auto"/>
        <w:rPr>
          <w:rFonts w:ascii="Arial" w:hAnsi="Arial" w:cs="Arial"/>
          <w:i/>
          <w:iCs/>
          <w:sz w:val="20"/>
          <w:szCs w:val="20"/>
        </w:rPr>
      </w:pPr>
      <w:r w:rsidRPr="00F716DC">
        <w:rPr>
          <w:rFonts w:ascii="Arial" w:hAnsi="Arial" w:cs="Arial"/>
          <w:i/>
          <w:iCs/>
          <w:sz w:val="20"/>
          <w:szCs w:val="20"/>
        </w:rPr>
        <w:t xml:space="preserve">The first stream of reflection: reflection on the placement itself. </w:t>
      </w:r>
      <w:r w:rsidR="00E55CC0">
        <w:rPr>
          <w:rFonts w:ascii="Arial" w:hAnsi="Arial" w:cs="Arial"/>
          <w:i/>
          <w:iCs/>
          <w:sz w:val="20"/>
          <w:szCs w:val="20"/>
        </w:rPr>
        <w:t xml:space="preserve">Write </w:t>
      </w:r>
      <w:r w:rsidR="00E55CC0" w:rsidRPr="00E55CC0">
        <w:rPr>
          <w:rFonts w:ascii="Arial" w:hAnsi="Arial" w:cs="Arial"/>
          <w:i/>
          <w:iCs/>
          <w:sz w:val="20"/>
          <w:szCs w:val="20"/>
          <w:u w:val="single"/>
        </w:rPr>
        <w:t>three</w:t>
      </w:r>
      <w:r w:rsidR="00E55CC0">
        <w:rPr>
          <w:rFonts w:ascii="Arial" w:hAnsi="Arial" w:cs="Arial"/>
          <w:i/>
          <w:iCs/>
          <w:sz w:val="20"/>
          <w:szCs w:val="20"/>
        </w:rPr>
        <w:t xml:space="preserve"> entries. </w:t>
      </w:r>
      <w:r w:rsidRPr="00F716DC">
        <w:rPr>
          <w:rFonts w:ascii="Arial" w:hAnsi="Arial" w:cs="Arial"/>
          <w:i/>
          <w:iCs/>
          <w:sz w:val="20"/>
          <w:szCs w:val="20"/>
        </w:rPr>
        <w:t xml:space="preserve">Each entry has the four steps. Notice how </w:t>
      </w:r>
      <w:r w:rsidR="00EB79EB" w:rsidRPr="00F716DC">
        <w:rPr>
          <w:rFonts w:ascii="Arial" w:hAnsi="Arial" w:cs="Arial"/>
          <w:i/>
          <w:iCs/>
          <w:sz w:val="20"/>
          <w:szCs w:val="20"/>
        </w:rPr>
        <w:t>you</w:t>
      </w:r>
      <w:r w:rsidRPr="00F716DC">
        <w:rPr>
          <w:rFonts w:ascii="Arial" w:hAnsi="Arial" w:cs="Arial"/>
          <w:i/>
          <w:iCs/>
          <w:sz w:val="20"/>
          <w:szCs w:val="20"/>
        </w:rPr>
        <w:t xml:space="preserve"> grow across the entries.</w:t>
      </w:r>
      <w:r w:rsidR="00A5571C" w:rsidRPr="00F716DC">
        <w:rPr>
          <w:rFonts w:ascii="Arial" w:hAnsi="Arial" w:cs="Arial"/>
          <w:i/>
          <w:iCs/>
          <w:sz w:val="20"/>
          <w:szCs w:val="20"/>
        </w:rPr>
        <w:t xml:space="preserve"> Choose an entry which is still challenging for you.</w:t>
      </w:r>
      <w:r w:rsidR="001656FB" w:rsidRPr="00F716DC">
        <w:rPr>
          <w:rFonts w:ascii="Arial" w:hAnsi="Arial" w:cs="Arial"/>
          <w:i/>
          <w:iCs/>
          <w:sz w:val="20"/>
          <w:szCs w:val="20"/>
        </w:rPr>
        <w:t xml:space="preserve"> If you are reflecting on a past experience, you may test your insights during your current studies (e.g. how can you act in a group setting on a team project) or by gathering perspectives from people involved at the time (e.g. if you are in touch with your previous manager/ colleague to reflect on a </w:t>
      </w:r>
      <w:r w:rsidR="00F716DC">
        <w:rPr>
          <w:rFonts w:ascii="Arial" w:hAnsi="Arial" w:cs="Arial"/>
          <w:i/>
          <w:iCs/>
          <w:sz w:val="20"/>
          <w:szCs w:val="20"/>
        </w:rPr>
        <w:t xml:space="preserve">past </w:t>
      </w:r>
      <w:r w:rsidR="001656FB" w:rsidRPr="00F716DC">
        <w:rPr>
          <w:rFonts w:ascii="Arial" w:hAnsi="Arial" w:cs="Arial"/>
          <w:i/>
          <w:iCs/>
          <w:sz w:val="20"/>
          <w:szCs w:val="20"/>
        </w:rPr>
        <w:t>challenge; or ask your colleagues for a perspective).</w:t>
      </w:r>
      <w:r w:rsidR="00A5571C" w:rsidRPr="00F716DC">
        <w:rPr>
          <w:rFonts w:ascii="Arial" w:hAnsi="Arial" w:cs="Arial"/>
          <w:i/>
          <w:iCs/>
          <w:sz w:val="20"/>
          <w:szCs w:val="20"/>
        </w:rPr>
        <w:t xml:space="preserve"> Both positive and negative experiences count.</w:t>
      </w:r>
    </w:p>
    <w:p w14:paraId="51228D1C" w14:textId="77777777" w:rsidR="001A1D37" w:rsidRPr="001A1D37" w:rsidRDefault="001A1D37" w:rsidP="001A1D37">
      <w:pPr>
        <w:rPr>
          <w:rFonts w:ascii="Arial" w:hAnsi="Arial" w:cs="Arial"/>
          <w:b/>
          <w:bCs/>
          <w:color w:val="1F3A5F"/>
          <w:sz w:val="24"/>
          <w:szCs w:val="24"/>
        </w:rPr>
      </w:pPr>
    </w:p>
    <w:p w14:paraId="61015E50" w14:textId="0121DF77" w:rsidR="00815BD7" w:rsidRPr="001A1D37" w:rsidRDefault="00E55CC0" w:rsidP="001A1D37">
      <w:pPr>
        <w:rPr>
          <w:rFonts w:ascii="Arial" w:hAnsi="Arial" w:cs="Arial"/>
          <w:b/>
          <w:bCs/>
          <w:color w:val="1F3A5F"/>
          <w:sz w:val="24"/>
          <w:szCs w:val="24"/>
        </w:rPr>
      </w:pPr>
      <w:r>
        <w:rPr>
          <w:rFonts w:ascii="Arial" w:hAnsi="Arial" w:cs="Arial"/>
          <w:b/>
          <w:bCs/>
          <w:color w:val="1F3A5F"/>
          <w:sz w:val="24"/>
          <w:szCs w:val="24"/>
        </w:rPr>
        <w:t>1</w:t>
      </w:r>
      <w:r w:rsidRPr="00E55CC0">
        <w:rPr>
          <w:rFonts w:ascii="Arial" w:hAnsi="Arial" w:cs="Arial"/>
          <w:b/>
          <w:bCs/>
          <w:color w:val="1F3A5F"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color w:val="1F3A5F"/>
          <w:sz w:val="24"/>
          <w:szCs w:val="24"/>
        </w:rPr>
        <w:t xml:space="preserve"> </w:t>
      </w:r>
      <w:r w:rsidR="000B7AEA">
        <w:rPr>
          <w:rFonts w:ascii="Arial" w:hAnsi="Arial" w:cs="Arial"/>
          <w:b/>
          <w:bCs/>
          <w:color w:val="1F3A5F"/>
          <w:sz w:val="24"/>
          <w:szCs w:val="24"/>
        </w:rPr>
        <w:t>Event/ Experience</w:t>
      </w:r>
      <w:r>
        <w:rPr>
          <w:rFonts w:ascii="Arial" w:hAnsi="Arial" w:cs="Arial"/>
          <w:b/>
          <w:bCs/>
          <w:color w:val="1F3A5F"/>
          <w:sz w:val="24"/>
          <w:szCs w:val="24"/>
        </w:rPr>
        <w:t xml:space="preserve"> from the placement/ internship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B7AEA" w:rsidRPr="00D33DF8" w14:paraId="2A46746C" w14:textId="77777777" w:rsidTr="000B7AEA">
        <w:tc>
          <w:tcPr>
            <w:tcW w:w="9628" w:type="dxa"/>
            <w:shd w:val="clear" w:color="auto" w:fill="DAE9F7" w:themeFill="text2" w:themeFillTint="1A"/>
          </w:tcPr>
          <w:p w14:paraId="1D269640" w14:textId="77777777" w:rsidR="000B7AEA" w:rsidRPr="00D33DF8" w:rsidRDefault="000B7AEA" w:rsidP="000B7AEA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D33DF8">
              <w:rPr>
                <w:rFonts w:ascii="Arial" w:hAnsi="Arial" w:cs="Arial"/>
                <w:b/>
                <w:bCs/>
                <w:color w:val="1F4E79"/>
                <w:sz w:val="24"/>
                <w:szCs w:val="24"/>
              </w:rPr>
              <w:t>1.  Describe a situation</w:t>
            </w:r>
            <w:proofErr w:type="gramStart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 xml:space="preserve">   (</w:t>
            </w:r>
            <w:proofErr w:type="gramEnd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>Concrete Experience)</w:t>
            </w:r>
          </w:p>
          <w:p w14:paraId="3519650D" w14:textId="6C5EC3EE" w:rsidR="000B7AEA" w:rsidRPr="00E55CC0" w:rsidRDefault="000B7AEA" w:rsidP="00815BD7">
            <w:pPr>
              <w:pStyle w:val="NormalWeb"/>
              <w:rPr>
                <w:rStyle w:val="Strong"/>
                <w:rFonts w:ascii="Arial" w:hAnsi="Arial" w:cs="Arial"/>
                <w:i/>
                <w:iCs/>
                <w:sz w:val="20"/>
                <w:szCs w:val="20"/>
              </w:rPr>
            </w:pPr>
            <w:r w:rsidRPr="00E55CC0">
              <w:rPr>
                <w:rFonts w:ascii="Arial" w:hAnsi="Arial" w:cs="Arial"/>
                <w:i/>
                <w:iCs/>
                <w:color w:val="262626"/>
                <w:sz w:val="20"/>
                <w:szCs w:val="20"/>
              </w:rPr>
              <w:t>A non-judgemental description of one situation, positive or negative.</w:t>
            </w:r>
          </w:p>
        </w:tc>
      </w:tr>
      <w:tr w:rsidR="000B7AEA" w:rsidRPr="00D33DF8" w14:paraId="66F7F6BF" w14:textId="77777777" w:rsidTr="00612963">
        <w:tc>
          <w:tcPr>
            <w:tcW w:w="9628" w:type="dxa"/>
          </w:tcPr>
          <w:p w14:paraId="02C1FC48" w14:textId="77777777" w:rsidR="000B7AEA" w:rsidRPr="00D33DF8" w:rsidRDefault="000B7AEA" w:rsidP="00815BD7">
            <w:pPr>
              <w:pStyle w:val="NormalWeb"/>
              <w:rPr>
                <w:rStyle w:val="Strong"/>
                <w:rFonts w:ascii="Arial" w:hAnsi="Arial" w:cs="Arial"/>
              </w:rPr>
            </w:pPr>
          </w:p>
        </w:tc>
      </w:tr>
      <w:tr w:rsidR="000B7AEA" w:rsidRPr="00D33DF8" w14:paraId="6D6580F6" w14:textId="77777777" w:rsidTr="00D33DF8">
        <w:tc>
          <w:tcPr>
            <w:tcW w:w="9628" w:type="dxa"/>
            <w:shd w:val="clear" w:color="auto" w:fill="DAE9F7" w:themeFill="text2" w:themeFillTint="1A"/>
          </w:tcPr>
          <w:p w14:paraId="3E5E51AB" w14:textId="77777777" w:rsidR="000B7AEA" w:rsidRPr="00D33DF8" w:rsidRDefault="000B7AEA" w:rsidP="000B7AEA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D33DF8">
              <w:rPr>
                <w:rFonts w:ascii="Arial" w:hAnsi="Arial" w:cs="Arial"/>
                <w:b/>
                <w:bCs/>
                <w:color w:val="1F4E79"/>
                <w:sz w:val="24"/>
                <w:szCs w:val="24"/>
              </w:rPr>
              <w:t>2.  Comparative Reflection</w:t>
            </w:r>
            <w:proofErr w:type="gramStart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 xml:space="preserve">   (</w:t>
            </w:r>
            <w:proofErr w:type="gramEnd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>Reflective Observation)</w:t>
            </w:r>
          </w:p>
          <w:p w14:paraId="1A3E91A1" w14:textId="05EB67E2" w:rsidR="000B7AEA" w:rsidRPr="00E55CC0" w:rsidRDefault="000B7AEA" w:rsidP="000B7AEA">
            <w:pPr>
              <w:pStyle w:val="NormalWeb"/>
              <w:rPr>
                <w:rStyle w:val="Strong"/>
                <w:rFonts w:ascii="Arial" w:hAnsi="Arial" w:cs="Arial"/>
                <w:i/>
                <w:iCs/>
                <w:sz w:val="20"/>
                <w:szCs w:val="20"/>
              </w:rPr>
            </w:pPr>
            <w:r w:rsidRPr="00E55CC0">
              <w:rPr>
                <w:rFonts w:ascii="Arial" w:hAnsi="Arial" w:cs="Arial"/>
                <w:i/>
                <w:iCs/>
                <w:color w:val="262626"/>
                <w:sz w:val="20"/>
                <w:szCs w:val="20"/>
              </w:rPr>
              <w:t>Others’ viewpoints on the issue, including your own and those from research.</w:t>
            </w:r>
          </w:p>
        </w:tc>
      </w:tr>
      <w:tr w:rsidR="000B7AEA" w:rsidRPr="00D33DF8" w14:paraId="257EB86D" w14:textId="77777777" w:rsidTr="00A534CC">
        <w:tc>
          <w:tcPr>
            <w:tcW w:w="9628" w:type="dxa"/>
          </w:tcPr>
          <w:p w14:paraId="360629CF" w14:textId="77777777" w:rsidR="000B7AEA" w:rsidRPr="00D33DF8" w:rsidRDefault="000B7AEA" w:rsidP="00815BD7">
            <w:pPr>
              <w:pStyle w:val="NormalWeb"/>
              <w:rPr>
                <w:rStyle w:val="Strong"/>
                <w:rFonts w:ascii="Arial" w:hAnsi="Arial" w:cs="Arial"/>
              </w:rPr>
            </w:pPr>
          </w:p>
        </w:tc>
      </w:tr>
      <w:tr w:rsidR="000B7AEA" w:rsidRPr="00D33DF8" w14:paraId="27D8505E" w14:textId="77777777" w:rsidTr="001D5FCA">
        <w:tc>
          <w:tcPr>
            <w:tcW w:w="9628" w:type="dxa"/>
          </w:tcPr>
          <w:p w14:paraId="7C179C9C" w14:textId="77777777" w:rsidR="000B7AEA" w:rsidRPr="00D33DF8" w:rsidRDefault="000B7AEA" w:rsidP="00D33DF8">
            <w:pPr>
              <w:shd w:val="clear" w:color="auto" w:fill="DAE9F7" w:themeFill="text2" w:themeFillTint="1A"/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D33DF8">
              <w:rPr>
                <w:rFonts w:ascii="Arial" w:hAnsi="Arial" w:cs="Arial"/>
                <w:b/>
                <w:bCs/>
                <w:color w:val="1F4E79"/>
                <w:sz w:val="24"/>
                <w:szCs w:val="24"/>
              </w:rPr>
              <w:t>3.  Open questions and tensions</w:t>
            </w:r>
            <w:proofErr w:type="gramStart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 xml:space="preserve">   (</w:t>
            </w:r>
            <w:proofErr w:type="gramEnd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>Abstract Conceptualisation)</w:t>
            </w:r>
          </w:p>
          <w:p w14:paraId="0DEBBDAD" w14:textId="30DFFB7E" w:rsidR="000B7AEA" w:rsidRPr="00E55CC0" w:rsidRDefault="000B7AEA" w:rsidP="00D33DF8">
            <w:pPr>
              <w:pStyle w:val="NormalWeb"/>
              <w:shd w:val="clear" w:color="auto" w:fill="DAE9F7" w:themeFill="text2" w:themeFillTint="1A"/>
              <w:rPr>
                <w:rStyle w:val="Strong"/>
                <w:rFonts w:ascii="Arial" w:hAnsi="Arial" w:cs="Arial"/>
                <w:i/>
                <w:iCs/>
                <w:sz w:val="20"/>
                <w:szCs w:val="20"/>
              </w:rPr>
            </w:pPr>
            <w:r w:rsidRPr="00E55CC0">
              <w:rPr>
                <w:rFonts w:ascii="Arial" w:hAnsi="Arial" w:cs="Arial"/>
                <w:i/>
                <w:iCs/>
                <w:color w:val="262626"/>
                <w:sz w:val="20"/>
                <w:szCs w:val="20"/>
              </w:rPr>
              <w:t>Ask open questions and identify tensions. Think about broader implications and alternative possibilities.</w:t>
            </w:r>
          </w:p>
        </w:tc>
      </w:tr>
      <w:tr w:rsidR="000B7AEA" w:rsidRPr="00D33DF8" w14:paraId="201DF549" w14:textId="77777777" w:rsidTr="001F033A">
        <w:tc>
          <w:tcPr>
            <w:tcW w:w="9628" w:type="dxa"/>
          </w:tcPr>
          <w:p w14:paraId="1E9047C4" w14:textId="77777777" w:rsidR="000B7AEA" w:rsidRPr="00D33DF8" w:rsidRDefault="000B7AEA" w:rsidP="00815BD7">
            <w:pPr>
              <w:pStyle w:val="NormalWeb"/>
              <w:rPr>
                <w:rStyle w:val="Strong"/>
                <w:rFonts w:ascii="Arial" w:hAnsi="Arial" w:cs="Arial"/>
              </w:rPr>
            </w:pPr>
          </w:p>
        </w:tc>
      </w:tr>
      <w:tr w:rsidR="000B7AEA" w:rsidRPr="00D33DF8" w14:paraId="39432FDF" w14:textId="77777777" w:rsidTr="00D33DF8">
        <w:tc>
          <w:tcPr>
            <w:tcW w:w="9628" w:type="dxa"/>
            <w:shd w:val="clear" w:color="auto" w:fill="DAE9F7" w:themeFill="text2" w:themeFillTint="1A"/>
          </w:tcPr>
          <w:p w14:paraId="34A5DDB0" w14:textId="77777777" w:rsidR="000B7AEA" w:rsidRPr="00D33DF8" w:rsidRDefault="000B7AEA" w:rsidP="000B7AEA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D33DF8">
              <w:rPr>
                <w:rFonts w:ascii="Arial" w:hAnsi="Arial" w:cs="Arial"/>
                <w:b/>
                <w:bCs/>
                <w:color w:val="1F4E79"/>
                <w:sz w:val="24"/>
                <w:szCs w:val="24"/>
              </w:rPr>
              <w:t>4.  Exploratory plan</w:t>
            </w:r>
            <w:proofErr w:type="gramStart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 xml:space="preserve">   (</w:t>
            </w:r>
            <w:proofErr w:type="gramEnd"/>
            <w:r w:rsidRPr="00D33DF8">
              <w:rPr>
                <w:rFonts w:ascii="Arial" w:hAnsi="Arial" w:cs="Arial"/>
                <w:i/>
                <w:iCs/>
                <w:color w:val="595959"/>
                <w:sz w:val="24"/>
                <w:szCs w:val="24"/>
              </w:rPr>
              <w:t>Active Experimentation)</w:t>
            </w:r>
          </w:p>
          <w:p w14:paraId="15675C0E" w14:textId="5A36862F" w:rsidR="000B7AEA" w:rsidRPr="00E55CC0" w:rsidRDefault="000B7AEA" w:rsidP="00815BD7">
            <w:pPr>
              <w:pStyle w:val="NormalWeb"/>
              <w:rPr>
                <w:rStyle w:val="Strong"/>
                <w:rFonts w:ascii="Arial" w:hAnsi="Arial" w:cs="Arial"/>
                <w:i/>
                <w:iCs/>
                <w:sz w:val="20"/>
                <w:szCs w:val="20"/>
              </w:rPr>
            </w:pPr>
            <w:r w:rsidRPr="00E55CC0">
              <w:rPr>
                <w:rFonts w:ascii="Arial" w:hAnsi="Arial" w:cs="Arial"/>
                <w:i/>
                <w:iCs/>
                <w:color w:val="262626"/>
                <w:sz w:val="20"/>
                <w:szCs w:val="20"/>
              </w:rPr>
              <w:t>Construct an exploratory plan. Think about how you can test your thoughts and hypotheses, e.g. "If I try this, what might happen next?"</w:t>
            </w:r>
          </w:p>
        </w:tc>
      </w:tr>
      <w:tr w:rsidR="000B7AEA" w:rsidRPr="00D33DF8" w14:paraId="58C97EE4" w14:textId="77777777" w:rsidTr="00FD34ED">
        <w:tc>
          <w:tcPr>
            <w:tcW w:w="9628" w:type="dxa"/>
          </w:tcPr>
          <w:p w14:paraId="77E64A9E" w14:textId="77777777" w:rsidR="000B7AEA" w:rsidRPr="00D33DF8" w:rsidRDefault="000B7AEA" w:rsidP="00815BD7">
            <w:pPr>
              <w:pStyle w:val="NormalWeb"/>
              <w:rPr>
                <w:rStyle w:val="Strong"/>
                <w:rFonts w:ascii="Arial" w:hAnsi="Arial" w:cs="Arial"/>
              </w:rPr>
            </w:pPr>
          </w:p>
        </w:tc>
      </w:tr>
    </w:tbl>
    <w:p w14:paraId="17F279E7" w14:textId="77777777" w:rsidR="00D33DF8" w:rsidRDefault="00D33DF8" w:rsidP="00AA2AA7">
      <w:pPr>
        <w:pStyle w:val="NormalWeb"/>
        <w:rPr>
          <w:rFonts w:ascii="Arial" w:hAnsi="Arial" w:cs="Arial"/>
        </w:rPr>
      </w:pPr>
    </w:p>
    <w:p w14:paraId="26232FBA" w14:textId="77777777" w:rsidR="00E55CC0" w:rsidRPr="001A1D37" w:rsidRDefault="00E55CC0" w:rsidP="00AA2AA7">
      <w:pPr>
        <w:pStyle w:val="NormalWeb"/>
        <w:rPr>
          <w:rFonts w:ascii="Arial" w:hAnsi="Arial" w:cs="Arial"/>
        </w:rPr>
      </w:pPr>
    </w:p>
    <w:p w14:paraId="3FF0B2F3" w14:textId="2AFF05C8" w:rsidR="002D0E03" w:rsidRPr="00F716DC" w:rsidRDefault="00AC4A8D">
      <w:pPr>
        <w:pStyle w:val="Heading2"/>
        <w:spacing w:before="240" w:after="100"/>
        <w:rPr>
          <w:rFonts w:ascii="Arial" w:hAnsi="Arial" w:cs="Arial"/>
          <w:color w:val="215E99" w:themeColor="text2" w:themeTint="BF"/>
        </w:rPr>
      </w:pPr>
      <w:r w:rsidRPr="00F716DC">
        <w:rPr>
          <w:rFonts w:ascii="Arial" w:hAnsi="Arial" w:cs="Arial"/>
          <w:color w:val="215E99" w:themeColor="text2" w:themeTint="BF"/>
        </w:rPr>
        <w:t xml:space="preserve">B.3 </w:t>
      </w:r>
      <w:r w:rsidR="00A5571C" w:rsidRPr="00F716DC">
        <w:rPr>
          <w:rFonts w:ascii="Arial" w:hAnsi="Arial" w:cs="Arial"/>
          <w:color w:val="215E99" w:themeColor="text2" w:themeTint="BF"/>
        </w:rPr>
        <w:t xml:space="preserve">Final </w:t>
      </w:r>
      <w:r w:rsidRPr="00F716DC">
        <w:rPr>
          <w:rFonts w:ascii="Arial" w:hAnsi="Arial" w:cs="Arial"/>
          <w:color w:val="215E99" w:themeColor="text2" w:themeTint="BF"/>
        </w:rPr>
        <w:t>Reflective statement — 300 to 500 words</w:t>
      </w:r>
      <w:r w:rsidR="004F57E7" w:rsidRPr="00F716DC">
        <w:rPr>
          <w:rFonts w:ascii="Arial" w:hAnsi="Arial" w:cs="Arial"/>
          <w:color w:val="215E99" w:themeColor="text2" w:themeTint="BF"/>
        </w:rPr>
        <w:t xml:space="preserve"> </w:t>
      </w:r>
      <w:r w:rsidR="00B346CC" w:rsidRPr="00F716DC">
        <w:rPr>
          <w:rFonts w:ascii="Arial" w:hAnsi="Arial" w:cs="Arial"/>
          <w:color w:val="215E99" w:themeColor="text2" w:themeTint="BF"/>
        </w:rPr>
        <w:t>–</w:t>
      </w:r>
      <w:r w:rsidR="004F57E7" w:rsidRPr="00F716DC">
        <w:rPr>
          <w:rFonts w:ascii="Arial" w:hAnsi="Arial" w:cs="Arial"/>
          <w:color w:val="215E99" w:themeColor="text2" w:themeTint="BF"/>
        </w:rPr>
        <w:t xml:space="preserve"> critical</w:t>
      </w:r>
      <w:r w:rsidR="00B346CC" w:rsidRPr="00F716DC">
        <w:rPr>
          <w:rFonts w:ascii="Arial" w:hAnsi="Arial" w:cs="Arial"/>
          <w:color w:val="215E99" w:themeColor="text2" w:themeTint="BF"/>
        </w:rPr>
        <w:t xml:space="preserve"> reflection</w:t>
      </w:r>
    </w:p>
    <w:p w14:paraId="2234A0AD" w14:textId="38ECB7C6" w:rsidR="00AC4A8D" w:rsidRPr="00F716DC" w:rsidRDefault="00AC4A8D">
      <w:pPr>
        <w:pStyle w:val="Heading2"/>
        <w:spacing w:before="240" w:after="100"/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</w:pP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This statement should focus on your own experience at work</w:t>
      </w:r>
      <w:r w:rsidR="001A1D37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overall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, clarify your thinking about this experience and show deeper understanding and learning.</w:t>
      </w:r>
      <w:r w:rsidR="00B346CC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Look across all your above entries and seek a pattern</w:t>
      </w:r>
      <w:r w:rsidR="00A5571C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across all the entries</w:t>
      </w:r>
      <w:r w:rsidR="00B346CC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. </w:t>
      </w:r>
      <w:r w:rsid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A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nalyse </w:t>
      </w:r>
      <w:r w:rsidR="00AF5C7D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the pattern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from different theoretical angles</w:t>
      </w:r>
      <w:r w:rsid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and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make use of research presented in the classroom</w:t>
      </w:r>
      <w:r w:rsid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. S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upplement it with your own research. </w:t>
      </w:r>
      <w:r w:rsidR="00021741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Choose </w:t>
      </w:r>
      <w:r w:rsidR="00021741" w:rsidRPr="00917B1A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  <w:u w:val="single"/>
        </w:rPr>
        <w:t>two or three</w:t>
      </w:r>
      <w:r w:rsidR="00021741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theoretical angles</w:t>
      </w:r>
      <w:r w:rsidR="00A5571C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with the help </w:t>
      </w:r>
      <w:r w:rsidR="00A5571C" w:rsidRPr="00917B1A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of </w:t>
      </w:r>
      <w:r w:rsidRPr="00917B1A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research articles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from respectable journals</w:t>
      </w:r>
      <w:r w:rsidR="001A1D37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.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</w:t>
      </w:r>
      <w:r w:rsidR="00B346CC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A critical reflection requires to analyse the different perspectives on the issue to explore the broader implications and alternative possibilities. 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To conclude, use these insights to reflect on doing things differently in the future, to benefit your own professional </w:t>
      </w:r>
      <w:r w:rsidR="001A1D37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development</w:t>
      </w:r>
      <w:r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>.</w:t>
      </w:r>
      <w:r w:rsidR="009D2BA4" w:rsidRPr="00F716DC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 Present at least one short term and one long term goal for your success.</w:t>
      </w:r>
    </w:p>
    <w:p w14:paraId="1749C3F0" w14:textId="522C5D7A" w:rsidR="00796E20" w:rsidRPr="0066496D" w:rsidRDefault="00796E20" w:rsidP="001742A7">
      <w:pPr>
        <w:pStyle w:val="Heading2"/>
        <w:spacing w:before="240" w:after="100"/>
        <w:rPr>
          <w:rFonts w:ascii="Arial" w:hAnsi="Arial" w:cs="Arial"/>
          <w:b w:val="0"/>
          <w:bCs w:val="0"/>
          <w:color w:val="000000" w:themeColor="text1"/>
        </w:rPr>
      </w:pPr>
    </w:p>
    <w:sectPr w:rsidR="00796E20" w:rsidRPr="0066496D">
      <w:head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DC70DD" w14:textId="77777777" w:rsidR="00E3113F" w:rsidRDefault="00E3113F" w:rsidP="00F716DC">
      <w:r>
        <w:separator/>
      </w:r>
    </w:p>
  </w:endnote>
  <w:endnote w:type="continuationSeparator" w:id="0">
    <w:p w14:paraId="50C2D500" w14:textId="77777777" w:rsidR="00E3113F" w:rsidRDefault="00E3113F" w:rsidP="00F7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7957DB" w14:textId="77777777" w:rsidR="00E3113F" w:rsidRDefault="00E3113F" w:rsidP="00F716DC">
      <w:r>
        <w:separator/>
      </w:r>
    </w:p>
  </w:footnote>
  <w:footnote w:type="continuationSeparator" w:id="0">
    <w:p w14:paraId="5AE0455D" w14:textId="77777777" w:rsidR="00E3113F" w:rsidRDefault="00E3113F" w:rsidP="00F71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0C782" w14:textId="1DD0C07B" w:rsidR="00F716DC" w:rsidRPr="00B21665" w:rsidRDefault="00F716DC" w:rsidP="00B21665">
    <w:pPr>
      <w:pStyle w:val="Heading1"/>
      <w:shd w:val="clear" w:color="auto" w:fill="FFFFFF"/>
      <w:jc w:val="center"/>
      <w:rPr>
        <w:rFonts w:ascii="Merriweather" w:hAnsi="Merriweather"/>
        <w:b w:val="0"/>
        <w:bCs w:val="0"/>
        <w:color w:val="212529"/>
      </w:rPr>
    </w:pPr>
    <w:r>
      <w:t>Professional Practice (Internship)</w:t>
    </w:r>
    <w:r w:rsidR="00B21665" w:rsidRPr="00B21665">
      <w:t xml:space="preserve"> </w:t>
    </w:r>
    <w:r w:rsidR="00B21665">
      <w:sym w:font="Symbol" w:char="F0D7"/>
    </w:r>
    <w:r w:rsidR="00B21665">
      <w:t xml:space="preserve"> KAG </w:t>
    </w:r>
    <w:r w:rsidR="00B21665">
      <w:sym w:font="Symbol" w:char="F0D7"/>
    </w:r>
    <w:r w:rsidR="00B21665">
      <w:t xml:space="preserve"> </w:t>
    </w:r>
    <w:r w:rsidRPr="00B21665">
      <w:t>University of Trnava</w:t>
    </w:r>
  </w:p>
  <w:p w14:paraId="2C2A5079" w14:textId="77777777" w:rsidR="00F716DC" w:rsidRPr="00F716DC" w:rsidRDefault="00F716DC" w:rsidP="00F71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870F27"/>
    <w:multiLevelType w:val="hybridMultilevel"/>
    <w:tmpl w:val="F90E57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05424D"/>
    <w:multiLevelType w:val="hybridMultilevel"/>
    <w:tmpl w:val="815285AA"/>
    <w:lvl w:ilvl="0" w:tplc="62AA7F08">
      <w:start w:val="1"/>
      <w:numFmt w:val="bullet"/>
      <w:lvlText w:val="•"/>
      <w:lvlJc w:val="left"/>
      <w:pPr>
        <w:ind w:left="340" w:hanging="220"/>
      </w:pPr>
    </w:lvl>
    <w:lvl w:ilvl="1" w:tplc="B6AEDC96">
      <w:start w:val="1"/>
      <w:numFmt w:val="bullet"/>
      <w:lvlText w:val="–"/>
      <w:lvlJc w:val="left"/>
      <w:pPr>
        <w:ind w:left="680" w:hanging="220"/>
      </w:pPr>
    </w:lvl>
    <w:lvl w:ilvl="2" w:tplc="F9AA8CB0">
      <w:numFmt w:val="decimal"/>
      <w:lvlText w:val=""/>
      <w:lvlJc w:val="left"/>
    </w:lvl>
    <w:lvl w:ilvl="3" w:tplc="B4C69D08">
      <w:numFmt w:val="decimal"/>
      <w:lvlText w:val=""/>
      <w:lvlJc w:val="left"/>
    </w:lvl>
    <w:lvl w:ilvl="4" w:tplc="CE58AD5C">
      <w:numFmt w:val="decimal"/>
      <w:lvlText w:val=""/>
      <w:lvlJc w:val="left"/>
    </w:lvl>
    <w:lvl w:ilvl="5" w:tplc="3A624E44">
      <w:numFmt w:val="decimal"/>
      <w:lvlText w:val=""/>
      <w:lvlJc w:val="left"/>
    </w:lvl>
    <w:lvl w:ilvl="6" w:tplc="D7846E1E">
      <w:numFmt w:val="decimal"/>
      <w:lvlText w:val=""/>
      <w:lvlJc w:val="left"/>
    </w:lvl>
    <w:lvl w:ilvl="7" w:tplc="E62A83F4">
      <w:numFmt w:val="decimal"/>
      <w:lvlText w:val=""/>
      <w:lvlJc w:val="left"/>
    </w:lvl>
    <w:lvl w:ilvl="8" w:tplc="AC907CEE">
      <w:numFmt w:val="decimal"/>
      <w:lvlText w:val=""/>
      <w:lvlJc w:val="left"/>
    </w:lvl>
  </w:abstractNum>
  <w:abstractNum w:abstractNumId="2" w15:restartNumberingAfterBreak="0">
    <w:nsid w:val="4B6D4FA6"/>
    <w:multiLevelType w:val="hybridMultilevel"/>
    <w:tmpl w:val="94BA1324"/>
    <w:lvl w:ilvl="0" w:tplc="99DACF30">
      <w:start w:val="1"/>
      <w:numFmt w:val="decimal"/>
      <w:lvlText w:val="%1."/>
      <w:lvlJc w:val="left"/>
      <w:pPr>
        <w:ind w:left="360" w:hanging="240"/>
      </w:pPr>
    </w:lvl>
    <w:lvl w:ilvl="1" w:tplc="E520BD98">
      <w:numFmt w:val="decimal"/>
      <w:lvlText w:val=""/>
      <w:lvlJc w:val="left"/>
    </w:lvl>
    <w:lvl w:ilvl="2" w:tplc="0906A0A4">
      <w:numFmt w:val="decimal"/>
      <w:lvlText w:val=""/>
      <w:lvlJc w:val="left"/>
    </w:lvl>
    <w:lvl w:ilvl="3" w:tplc="59E4D3F6">
      <w:numFmt w:val="decimal"/>
      <w:lvlText w:val=""/>
      <w:lvlJc w:val="left"/>
    </w:lvl>
    <w:lvl w:ilvl="4" w:tplc="3E26AB3E">
      <w:numFmt w:val="decimal"/>
      <w:lvlText w:val=""/>
      <w:lvlJc w:val="left"/>
    </w:lvl>
    <w:lvl w:ilvl="5" w:tplc="18FCE8C4">
      <w:numFmt w:val="decimal"/>
      <w:lvlText w:val=""/>
      <w:lvlJc w:val="left"/>
    </w:lvl>
    <w:lvl w:ilvl="6" w:tplc="51464584">
      <w:numFmt w:val="decimal"/>
      <w:lvlText w:val=""/>
      <w:lvlJc w:val="left"/>
    </w:lvl>
    <w:lvl w:ilvl="7" w:tplc="3D985C54">
      <w:numFmt w:val="decimal"/>
      <w:lvlText w:val=""/>
      <w:lvlJc w:val="left"/>
    </w:lvl>
    <w:lvl w:ilvl="8" w:tplc="99F277F0">
      <w:numFmt w:val="decimal"/>
      <w:lvlText w:val=""/>
      <w:lvlJc w:val="left"/>
    </w:lvl>
  </w:abstractNum>
  <w:abstractNum w:abstractNumId="3" w15:restartNumberingAfterBreak="0">
    <w:nsid w:val="4EFB2E7C"/>
    <w:multiLevelType w:val="multilevel"/>
    <w:tmpl w:val="1E80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E09C7"/>
    <w:multiLevelType w:val="hybridMultilevel"/>
    <w:tmpl w:val="B074BF7C"/>
    <w:lvl w:ilvl="0" w:tplc="AE125FA4">
      <w:start w:val="1"/>
      <w:numFmt w:val="decimal"/>
      <w:lvlText w:val="%1."/>
      <w:lvlJc w:val="left"/>
      <w:pPr>
        <w:ind w:left="360" w:hanging="240"/>
      </w:pPr>
    </w:lvl>
    <w:lvl w:ilvl="1" w:tplc="6F74322A">
      <w:numFmt w:val="decimal"/>
      <w:lvlText w:val=""/>
      <w:lvlJc w:val="left"/>
    </w:lvl>
    <w:lvl w:ilvl="2" w:tplc="00B0A7E6">
      <w:numFmt w:val="decimal"/>
      <w:lvlText w:val=""/>
      <w:lvlJc w:val="left"/>
    </w:lvl>
    <w:lvl w:ilvl="3" w:tplc="B0203660">
      <w:numFmt w:val="decimal"/>
      <w:lvlText w:val=""/>
      <w:lvlJc w:val="left"/>
    </w:lvl>
    <w:lvl w:ilvl="4" w:tplc="7A92D442">
      <w:numFmt w:val="decimal"/>
      <w:lvlText w:val=""/>
      <w:lvlJc w:val="left"/>
    </w:lvl>
    <w:lvl w:ilvl="5" w:tplc="9C04CACC">
      <w:numFmt w:val="decimal"/>
      <w:lvlText w:val=""/>
      <w:lvlJc w:val="left"/>
    </w:lvl>
    <w:lvl w:ilvl="6" w:tplc="8CD8A9FE">
      <w:numFmt w:val="decimal"/>
      <w:lvlText w:val=""/>
      <w:lvlJc w:val="left"/>
    </w:lvl>
    <w:lvl w:ilvl="7" w:tplc="EEE468F2">
      <w:numFmt w:val="decimal"/>
      <w:lvlText w:val=""/>
      <w:lvlJc w:val="left"/>
    </w:lvl>
    <w:lvl w:ilvl="8" w:tplc="A3F20BB8">
      <w:numFmt w:val="decimal"/>
      <w:lvlText w:val=""/>
      <w:lvlJc w:val="left"/>
    </w:lvl>
  </w:abstractNum>
  <w:abstractNum w:abstractNumId="5" w15:restartNumberingAfterBreak="0">
    <w:nsid w:val="698B4893"/>
    <w:multiLevelType w:val="multilevel"/>
    <w:tmpl w:val="C8C4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C309C"/>
    <w:multiLevelType w:val="multilevel"/>
    <w:tmpl w:val="FAA8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566D14"/>
    <w:multiLevelType w:val="hybridMultilevel"/>
    <w:tmpl w:val="B06A6366"/>
    <w:lvl w:ilvl="0" w:tplc="9E209B4A">
      <w:start w:val="1"/>
      <w:numFmt w:val="bullet"/>
      <w:lvlText w:val="●"/>
      <w:lvlJc w:val="left"/>
      <w:pPr>
        <w:ind w:left="720" w:hanging="360"/>
      </w:pPr>
    </w:lvl>
    <w:lvl w:ilvl="1" w:tplc="CCC2D38C">
      <w:start w:val="1"/>
      <w:numFmt w:val="bullet"/>
      <w:lvlText w:val="○"/>
      <w:lvlJc w:val="left"/>
      <w:pPr>
        <w:ind w:left="1440" w:hanging="360"/>
      </w:pPr>
    </w:lvl>
    <w:lvl w:ilvl="2" w:tplc="196215D6">
      <w:start w:val="1"/>
      <w:numFmt w:val="bullet"/>
      <w:lvlText w:val="■"/>
      <w:lvlJc w:val="left"/>
      <w:pPr>
        <w:ind w:left="2160" w:hanging="360"/>
      </w:pPr>
    </w:lvl>
    <w:lvl w:ilvl="3" w:tplc="06F8B8A6">
      <w:start w:val="1"/>
      <w:numFmt w:val="bullet"/>
      <w:lvlText w:val="●"/>
      <w:lvlJc w:val="left"/>
      <w:pPr>
        <w:ind w:left="2880" w:hanging="360"/>
      </w:pPr>
    </w:lvl>
    <w:lvl w:ilvl="4" w:tplc="2F38EE5C">
      <w:start w:val="1"/>
      <w:numFmt w:val="bullet"/>
      <w:lvlText w:val="○"/>
      <w:lvlJc w:val="left"/>
      <w:pPr>
        <w:ind w:left="3600" w:hanging="360"/>
      </w:pPr>
    </w:lvl>
    <w:lvl w:ilvl="5" w:tplc="F5A8F898">
      <w:start w:val="1"/>
      <w:numFmt w:val="bullet"/>
      <w:lvlText w:val="■"/>
      <w:lvlJc w:val="left"/>
      <w:pPr>
        <w:ind w:left="4320" w:hanging="360"/>
      </w:pPr>
    </w:lvl>
    <w:lvl w:ilvl="6" w:tplc="7CCC432A">
      <w:start w:val="1"/>
      <w:numFmt w:val="bullet"/>
      <w:lvlText w:val="●"/>
      <w:lvlJc w:val="left"/>
      <w:pPr>
        <w:ind w:left="5040" w:hanging="360"/>
      </w:pPr>
    </w:lvl>
    <w:lvl w:ilvl="7" w:tplc="299EEAF8">
      <w:start w:val="1"/>
      <w:numFmt w:val="bullet"/>
      <w:lvlText w:val="●"/>
      <w:lvlJc w:val="left"/>
      <w:pPr>
        <w:ind w:left="5760" w:hanging="360"/>
      </w:pPr>
    </w:lvl>
    <w:lvl w:ilvl="8" w:tplc="DFA0B5A0">
      <w:start w:val="1"/>
      <w:numFmt w:val="bullet"/>
      <w:lvlText w:val="●"/>
      <w:lvlJc w:val="left"/>
      <w:pPr>
        <w:ind w:left="6480" w:hanging="360"/>
      </w:pPr>
    </w:lvl>
  </w:abstractNum>
  <w:num w:numId="1" w16cid:durableId="1202935314">
    <w:abstractNumId w:val="7"/>
    <w:lvlOverride w:ilvl="0">
      <w:startOverride w:val="1"/>
    </w:lvlOverride>
  </w:num>
  <w:num w:numId="2" w16cid:durableId="1729256750">
    <w:abstractNumId w:val="5"/>
  </w:num>
  <w:num w:numId="3" w16cid:durableId="2093962780">
    <w:abstractNumId w:val="3"/>
  </w:num>
  <w:num w:numId="4" w16cid:durableId="619187334">
    <w:abstractNumId w:val="6"/>
  </w:num>
  <w:num w:numId="5" w16cid:durableId="13147195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E03"/>
    <w:rsid w:val="00021741"/>
    <w:rsid w:val="000B7AEA"/>
    <w:rsid w:val="001656FB"/>
    <w:rsid w:val="001742A7"/>
    <w:rsid w:val="001A1D37"/>
    <w:rsid w:val="00247E83"/>
    <w:rsid w:val="002A3394"/>
    <w:rsid w:val="002D0E03"/>
    <w:rsid w:val="00425262"/>
    <w:rsid w:val="004A73A8"/>
    <w:rsid w:val="004E02BC"/>
    <w:rsid w:val="004F57E7"/>
    <w:rsid w:val="0066496D"/>
    <w:rsid w:val="00796E20"/>
    <w:rsid w:val="00815BD7"/>
    <w:rsid w:val="00892576"/>
    <w:rsid w:val="008C2E7F"/>
    <w:rsid w:val="00917B1A"/>
    <w:rsid w:val="00963B86"/>
    <w:rsid w:val="00965F0E"/>
    <w:rsid w:val="009A50FB"/>
    <w:rsid w:val="009D2BA4"/>
    <w:rsid w:val="00A55502"/>
    <w:rsid w:val="00A5571C"/>
    <w:rsid w:val="00AA2AA7"/>
    <w:rsid w:val="00AC4A8D"/>
    <w:rsid w:val="00AF5C7D"/>
    <w:rsid w:val="00B21665"/>
    <w:rsid w:val="00B346CC"/>
    <w:rsid w:val="00BA1017"/>
    <w:rsid w:val="00CA3529"/>
    <w:rsid w:val="00D33DF8"/>
    <w:rsid w:val="00DC221C"/>
    <w:rsid w:val="00E12D72"/>
    <w:rsid w:val="00E20FD1"/>
    <w:rsid w:val="00E3113F"/>
    <w:rsid w:val="00E55CC0"/>
    <w:rsid w:val="00EB79EB"/>
    <w:rsid w:val="00F1227B"/>
    <w:rsid w:val="00F7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DADC7"/>
  <w15:docId w15:val="{64A327D5-7B7B-BB4E-80BF-CE6BBED1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22222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A5F"/>
      <w:sz w:val="30"/>
      <w:szCs w:val="3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2E7D77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1F3A5F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2A339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2A3394"/>
    <w:rPr>
      <w:b/>
      <w:bCs/>
    </w:rPr>
  </w:style>
  <w:style w:type="character" w:styleId="Emphasis">
    <w:name w:val="Emphasis"/>
    <w:basedOn w:val="DefaultParagraphFont"/>
    <w:uiPriority w:val="20"/>
    <w:qFormat/>
    <w:rsid w:val="008C2E7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716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6DC"/>
  </w:style>
  <w:style w:type="paragraph" w:styleId="Footer">
    <w:name w:val="footer"/>
    <w:basedOn w:val="Normal"/>
    <w:link w:val="FooterChar"/>
    <w:uiPriority w:val="99"/>
    <w:unhideWhenUsed/>
    <w:rsid w:val="00F716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6DC"/>
  </w:style>
  <w:style w:type="table" w:styleId="TableGrid">
    <w:name w:val="Table Grid"/>
    <w:basedOn w:val="TableNormal"/>
    <w:uiPriority w:val="39"/>
    <w:rsid w:val="000B7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">
    <w:name w:val="field"/>
    <w:basedOn w:val="DefaultParagraphFont"/>
    <w:rsid w:val="00B21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Portfolio — worked example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Portfolio — worked example</dc:title>
  <dc:creator>Dr Jana Patey</dc:creator>
  <cp:lastModifiedBy>Patey Jana</cp:lastModifiedBy>
  <cp:revision>8</cp:revision>
  <dcterms:created xsi:type="dcterms:W3CDTF">2026-10-05T09:08:00Z</dcterms:created>
  <dcterms:modified xsi:type="dcterms:W3CDTF">2026-10-22T15:15:00Z</dcterms:modified>
</cp:coreProperties>
</file>